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№13760 (Мурманская область) от 30 июля 2022
</w:t>
      </w:r>
    </w:p>
    <w:p>
      <w:pPr/>
      <w:r>
        <w:rPr/>
        <w:t xml:space="preserve">Здравствуйте. Помогите, пожалуйста, оформить ссылки по ГОСТу 2018:
https://www.elibrary.ru/item.asp?id=21542470
https://www.elibrary.ru/item.asp?id=29203514
https://www.elibrary.ru/item.asp?id=37627185
https://www.elibrary.ru/item.asp?id=41258883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на первую ссылку:
Набойченко, А. Особенности развития физических качеств у старших дошкольников на занятиях степ-аэробикой / А. Набойченко, Г. В. Ильина // Международный журнал экспериментального образования. – 2014. – № 7-2. – С. 20-24. – URL: https://www.elibrary.ru/item.asp?id=21542470 (дата обращения: 30.07.2022). – Режим доступа: научная электронная библиотека eLIBRARY.RU, после регистрации.
Библиографическое описание других ссылок см. в архиве выполненных справок «Виртуального библиографа» под №№ 13761, 13762, 13763.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2026-09-22T17:56:54+03:00</dcterms:created>
  <dcterms:modified xsi:type="dcterms:W3CDTF">2026-09-22T17:56:54+03:00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