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 () от 1 декабря 2009
</w:t>
      </w:r>
    </w:p>
    <w:p>
      <w:pPr/>
      <w:r>
        <w:rPr/>
        <w:t xml:space="preserve">Подберите ,пожалуйста,диссертации на тему "Специфика перевода письменных текстов"(англо-русских)
Здравствуйте, Анастасия. Предлагаем Вам список диссертаций (с текстами документов можно поработать в Зале электронных ресурсов на 3-м этаже библиотеки):
Аксёнова, Е. Е. Обучение письменному переводу филологических текстов с английского языка на русский [Электронный ресурс] : дис. ... канд. пед. наук : 13.00.02 / Аксёнова Елена Евгеньевна. - Электрон. дан. – М., 2006. - 284 с. : ил. - Режим доступа: http://diss.rsl.ru/, регламентир. (03.12.09).
Бец, Ю. В. Речевая индивидуальность как семиотическая система: на материале письменной речи [Электронный ресурс] : дис. ... канд. филол. наук : 10.02.19 / Бец Юлия Васильевна ; [место защиты : Юж. федер. ун-т]. - Электрон. дан. – Ростов н/Д, 2009. - 215 с. - Режим доступа: http://diss.rsl.ru/, регламентир. (03.12.09).
Владимов, Н. В. Корпусный подход к решению переводческих проблем: на материале письменных переводов с русского языка на английский [Электронный ресурс] : дис. ... канд. филол. наук : 10.02.19 / Владимов Николай Владимирович. - Электрон. дан. – М., 2005. - 198 с. - Режим доступа: http://diss.rsl.ru/, регламентир. (03.12.09).
Горохова, А. И. Сопоставительное исследование способов достижения эквивалентности в синхронном и письменном переводах [Электронный ресурс] : дис. ... канд. филол. наук : 10.02.20 / Горохова Анна Ивановна. - Электрон. дан. – М., 2004. - 174 с. : ил. - Режим доступа: http://diss.rsl.ru/, регламентир. (03.12.09).
Ежова, Л. М. Совершенствование методики обучения письменному переводу общественно-политических текстов на среднем этапе обучения в специализированных вузах [Электронный ресурс] : дис. ... канд. пед. наук : 13.00.02 / Ежова Лариса Михайловна. - Электрон. дан. – М., 2003. - 235 с. - Режим доступа: http://diss.rsl.ru/, регламентир. (03.12.09).
Козленкова, Е. А. Методические основы создания курса дистанционного обучения письменному переводу в системе дополнительного образования: английский язык, неязыковой вуз, квалификация "переводчик в сфере профессиональной коммуникации" [Электронный ресурс] : дис. ... канд. пед. наук : 13.00.02 / Козленкова Елена Александровна ; [место защиты : Ин-т содержания и методов обучения Рос. акад. образования]. - Электрон. дан. – М., 2009. - 322 с. : ил. - Режим доступа: http://diss.rsl.ru/, регламентир. (03.12.09).
Курипко, Е. В. Стилистическая обусловленность согласования времен в английском и русском языках: сопоставительное исследование на материале разностилевых письменных текстов [Электронный ресурс] : дис. ... канд. филол. наук : 10.02.20 / Курипко Елена Вячеславовна. - Электрон. дан. - Пятигорск, 2003. - 166 с. : ил. - Режим доступа: http://diss.rsl.ru/, регламентир. (03.12.09).
Наугольных, А. Ю. Навыки и умения осмысления и понимания в полном письменном переводе как дидактический объект профессиональной подготовки переводчика [Электронный ресурс] : дис. ... канд. пед. наук : 13.00.08 / Наугольных Антон Юрьевич. - Электрон. дан. - Пермь, 2006. - 232 с. : ил. - Режим доступа: http://diss.rsl.ru/, регламентир. (03.12.09).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2026-10-17T05:39:44+03:00</dcterms:created>
  <dcterms:modified xsi:type="dcterms:W3CDTF">2026-10-17T05:39:44+03:00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