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№13798 (Мурманск) от 16 августа 2022
</w:t>
      </w:r>
    </w:p>
    <w:p>
      <w:pPr/>
      <w:r>
        <w:rPr/>
        <w:t xml:space="preserve">Добрый день! Могу ли обратится к Вам с просьбой о помощи в составлении библиографического списка по теме "Изучение геометрического материала как средства развития пространственного мышления младшего школьника". Заранее благодарю!
Здравствуйте. Предлагаем Вам библиографический список:
Книги
74.262.21-243я73; М54 Методика обучения математике. Формирование приемов математического мышления : учебное пособие для вузов / Талызина Н. Ф. [и др.]. - 2-е изд., перераб. и доп. – Москва : Юрайт, 2018. - 192, [1] с. : ил. - (УМО ВО рекомендует) (Образовательный процесс). (1786298 – ОБО)
Статьи
Редько, З. Б. Курс "Наглядная геометрия" в I-IV классах : внеурочная деятельность младшего школьника / З. Б. Редько // Начальная школа. - 2016. - № 11. - С. 53-57.Аннот.: Внеурочные занятия на основе учебно-методического комплекта "Наглядная геометрия" способствуют формированию у младших школьников предметных и метапредметных умений, важнейшим из которых является пространственное мышление.
Поленичко, В. Б. Интегрированный курс "Дизайн" в начальной школе / В. Б. Поленичко // Начальная школа. - 2005. - № 1. - С. 61-65.Аннот.: Особенности курса "Дизайн", направленного на развитие пространственного мышления младших школьников, как пропедевтики изучения геометрии в старших классах.
Электронные ресурсы (с текстами можно поработать на 3-м этаже библиотеки)
Каменкова, Н. Г. Развитие пространственных представлений младших школьников с использованием электронных образовательных ресурсов при изучении геометрического содержания / Н. Г. Каменкова, А. А. Перепелкина // Герценовские чтения. Начальное образование. – 2018. – Т. 9, № 2. – С. 100-106. – URL: https://www.elibrary.ru/item.asp?id=36293169 (дата обращения: 16.08.2022). - Режим доступа: научная электронная библиотека eLIBRARY.RU, после регистрации.
Каменкова, Н. Г. Возможности использования мультимедийной доски как средства развития пространственных представлений младших школьников при изучении геометрического материала / Н. Г. Каменкова, Я. А. Козмарева // Герценовские чтения. Начальное образование. – 2016. – Т. 7, № 1. – С. 133-141. – URL:  https://www.elibrary.ru/item.asp?id=25606063 (дата обращения: 16.08.2022). - Режим доступа: научная электронная библиотека eLIBRARY.RU, после регистрации.
Маньковская, Д. А. Роль геометрического материала в развитии пространственного мышления младших школьников на уроках математики / Д. А. Маньковская, Л. Ф. Кравцова // Январские педагогические чтения. – 2018. – № 4 (16). – С. 46-50. – URL:  https://www.elibrary.ru/item.asp?id=36642320 (дата обращения: 16.08.2022). - Режим доступа: научная электронная библиотека eLIBRARY.RU, после регистрации.
Одинец, Ю. С. Развитие пространственных представлений младших школьников в процессе изучения геометрического материала / Ю. С. Одинец // Российская наука и образование сегодня: проблемы и перспективы. – 2021. – № 5-6 (42). – С. 41-44. – URL: https://www.elibrary.ru/item.asp?id=47980749 (дата обращения: 16.08.2022). - Режим доступа: научная электронная библиотека eLIBRARY.RU, после регистрации.
Тришина, Е. В. Формирование пространственного мышления младших школьников средствами геометрических задач практического характера / Е. В. Тришина // Студенческая наука и XXI век. – 2017. – № 15. – С. 393-395. – URL: https://www.elibrary.ru/item.asp?id=32663472 (дата обращения: 16.08.2022). - Режим доступа: научная электронная библиотека eLIBRARY.RU, после регистрации.
Халилова, Р. Н. Роль геометрического материала в формировании пространственного мышления младших школьников / Р. Н. Халилова, Н. Г. Шмелева // Вестник современных исследований. – 2018. – № 5.1 (20). – С. 227-228. – URL:  https://www.elibrary.ru/item.asp?id=35258338 (дата обращения: 16.08.2022). - Режим доступа: научная электронная библиотека eLIBRARY.RU, после регистрации.
Также см. ответ на запрос № 11781 в архиве выполненных справок «Виртуальный библиограф» и ответ на запрос № 33568 в архиве выполненных справок «КОРУНБ».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2026-09-21T16:29:18+03:00</dcterms:created>
  <dcterms:modified xsi:type="dcterms:W3CDTF">2026-09-21T16:29:18+03:00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