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№13802 (Мурманск) от 25 августа 2022
</w:t>
      </w:r>
    </w:p>
    <w:p>
      <w:pPr/>
      <w:r>
        <w:rPr/>
        <w:t xml:space="preserve">Современная методическая литература для образовательного процесса в условиях реализации обновленных ФГОС НОО и ФГОС ООО (2022 г) по учебным предметам Музыка и Изобразительное искусство.
Здравствуйте. Найти материалы строго соответствующие Вашей теме, к сожалению, не удалось.  Возможно, Вам будут полезны следующие источники:
Электронные ресурсы (с текстами можно поработать на 3-м этаже библиотеки)
Бурлак, О. А. Уроки музыки с национально-региональным компонентом в процессе реализации требований ФГОС / О. А. Бурлак // Современные наукоемкие технологии. – 2021. – № 11-2. – С. 324-328. – URL: https://www.elibrary.ru/item.asp?id=47332756 (дата обращения: 28.08.2022). - Режим доступа: научная электронная библиотека eLIBRARY.RU, после регистрации.
Жилина, Т. И. Обновленный ФГОС НОО: изменения в работе учителя начальных классов / Т. И. Жилина, Е. Н. Черник, Ю. Ю. Стан // Кубанская школа. – 2022. – № 2 (66). – С. 34-39. – URL: https://www.elibrary.ru/item.asp?id=48968495 (дата обращения: 28.08.2022). - Режим доступа: научная электронная библиотека eLIBRARY.RU, после регистрации.
Иванова, Н. С. Некоторые аспекты реализации предметной области «искусство» в условиях новых ФГОС / Н. С. Иванова // Вестник ГОУ ДПО ТО «ИПК и ППРО ТО». Тульское образовательное пространство. – 2022. – № 2. – С. 107-110. – URL: https://www.elibrary.ru/item.asp?id=48660374 (дата обращения: 28.08.2022). - Режим доступа: научная электронная библиотека eLIBRARY.RU, после регистрации.
Иванова, Н. С. Учебно-методический комплекс предметной области «искусство» в современной школе с учетом обновленных ФГОС / Н. С. Иванова // Вестник ГОУ ДПО ТО «ИПК и ППРО ТО». Тульское образовательное пространство. – 2022. – № 1. – С. 40-43. – URL: https://www.elibrary.ru/item.asp?id=48157114 (дата обращения: 28.08.2022). - Режим доступа: научная электронная библиотека eLIBRARY.RU, после регистрации.
Маклецова, И. Н. Формирование функциональной грамотности на уроках изобразительного искусства - как одна из основных задач ФГОС / И. Н. Маклецова // Информационно-коммуникационные технологии в педагогическом образовании. – 2022. – № 4 (79). – С. 42-45. – URL: https://www.elibrary.ru/item.asp?id=48216217 (дата обращения: 28.08.2022). - Режим доступа: научная электронная библиотека eLIBRARY.RU, после регистрации.
Методические аспекты эстетического воспитания на уроках литературы и музыки в условиях реализации ФГОС / Т. А. Панфилова, М. В. Зиновьева, С. В. Зиновьева [и др.] // Молодой ученый. – 2022. – № 13 (408). – С. 133-136. – URL: https://www.elibrary.ru/item.asp?id=48235658 (дата обращения: 28.08.2022). - Режим доступа: научная электронная библиотека eLIBRARY.RU, после регистрации.
Палаткина, Г. В. К вопросу о сущности музыкального воспитания младших школьников в формате реализации ФГОС НОО / Г. В. Палаткина, И. В. Седунова // Креативный и когнитивный потенциал субъектов образовательного процесса: проблемы и перспективы развития : сборник научных статей / составитель М. В. Веденькина. – Астрахань, 2022. – С. 67-72. – URL: https://www.elibrary.ru/item.asp?id=48569535 (дата обращения: 28.08.2022). - Режим доступа: научная электронная библиотека eLIBRARY.RU, после регистрации.
Учебный предмет «Изобразительное искусство» в контексте обновленных ФГОС ООО / составитель Кубарева Н. А. – Томск : Томский областной институт повышения квалификации и переподготовки работников образования, 2022. – URL: https://toipkro.ru/content/editor/kuo/Obnovlenie-Iskusstvo.pdf (дата обращения: 28.08.2022).
Фролова, Е. С. Обновленный ФГОС основного общего образования: содержание, механизмы реализации / Е. С. Фролова // Источник. – 2022. – № 2. – С. 13-14. – URL: https://www.elibrary.ru/item.asp?id=49101286 (дата обращения: 28.08.2022). - Режим доступа: научная электронная библиотека eLIBRARY.RU, после регистрации.
Шульгин, М. М. Композиция как учебный предмет в процессе подготовки учителя изобразительного искусства в условиях реализации ФГОС / М. М. Шульгин // Художественно-графический факультет: история и современность : материалы Всероссийской научно-практической конференции, посвященной 60-летнему юбилею художественно-графического факультета Орловского университета, Орёл, 08 октября 2020 года. – Орёл, 2020. – С. 50-56. – URL: https://www.elibrary.ru/item.asp?id=45638013 (дата обращения: 28.08.2022). - Режим доступа: научная электронная библиотека eLIBRARY.RU, после регистрации.
Также см. ответ № 40163 в архиве выполненных запросов ВСС КОРУНБ.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2026-09-21T16:28:26+03:00</dcterms:created>
  <dcterms:modified xsi:type="dcterms:W3CDTF">2026-09-21T16:28:26+03:00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