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№1386 (Реж) от 3 декабря 2009
</w:t>
      </w:r>
    </w:p>
    <w:p>
      <w:pPr/>
      <w:r>
        <w:rPr/>
        <w:t xml:space="preserve">Помогите, нужна литература по теме общедоступные /публичные/ библиотеки: современное состояние и перспективы развития. спасибо.
Здравствуйте, Андрей. Предлагаем список литературы по Вашей теме:
Басов, С. В поддержку муниципальных библиотек : к итогам заседания Обществ. ком. содействия развитию б-к России / С. Басов // Библиотечное дело. - 2009. - N 3. - С. 42-43.
Бражникова, С. Кризис - основа будущего успеха? : поведенч. модель б-к в изменившихся условиях / С. Бражникова // Библиополе. - 2009. - N 6. - С. 3-8.
Волик, А. П. Библиотеки России: выбор пути / А. П. Волик // Библиотековедение. - 2009. – N 4. - С. 16-25. - Библиогр.: с. 25.
Маркова, Валентина Николаевна Стратегическая модель оптимизации деятельности библиотеки / Валентина Николаевна Маркова // Библиотековедение. - 2008. - N 5. - С. 17-22. - Библиогр.: с. 22.
Матлина, С. Г. О миссии, подвигах, славе... и о буднях : "высокое" и повседневное в работе б-к / С. Матлина // Библиотечное дело. - 2009. - N 7. - С. 6-9. - Библиогр.: с. 9.
Паршукова, Г. Б. Власть над культурным пространством : б-ка в системе социал. ин-тов / Г. Паршукова // Библиотечное дело. - 2009. - N 7. - С. 16-20. - Библиогр.: с. 20.
Ратникова, Е. И. Библиотека будущего: теория и методология / Е. И. Ратникова // Библиотечное дело - XXI век. - 2008. - N 2 (16). - С. 8-23. - Библиогр.: с. 22-23.
Стельмах, В. Д. Российские библиотеки сегодня: возвращение государства? / В. Д. Стельмах // Вестник общественного мнения. - 2008. - N 2. - С. 30-36.
Фенелонов, Е. Что день грядущий нам готовит : (к принятию нового социал. стандарта по б-кам) / Е. Фенелонов // Независимый библиотечный адвокат. - 2008. - N 1. - С. 75-83.
Ширко, К. Н. Параметры работы современной публичной библиотеки : основ. проблемы и возмож. пути их преодоления / К. Н. Ширко // Справочник руководителя учреждения культуры. - 2009. - N 5. - С. 66-72.
С уважением, главный библиотекарь Научно-методического отдела 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2026-10-17T04:44:28+03:00</dcterms:created>
  <dcterms:modified xsi:type="dcterms:W3CDTF">2026-10-17T04:44:28+03:00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