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№13877 (Архангельская область) от 25 октября 2022
</w:t>
      </w:r>
    </w:p>
    <w:p>
      <w:pPr/>
      <w:r>
        <w:rPr/>
        <w:t xml:space="preserve">помогите найти источники по теме"история матрешки". можно сценарии праздника.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85.126.7М; Т65 Традиционная народная игрушка в современной культуре : научно-практическая конференция, 3 ноября 2015 года, Мурманск : тезисы докладов. – Мурманск : Мурманский областной художественный музей, 2015. - 42 с. (1768613 - ХР-ООЭ 1768614 - ХР-ООЭ)
Статьи
История русской матрешки // Домашняя энциклопедия для вас. - 2020. - № 3. - С. 39.
Кто подарил нам матрешку? // Вокруг света. - 2004. - № 12. - С. 92.
Пазухина, И. А. Конспект совместного игрового занятия с родителями и детьми группы раннего возраста "В гостях у матрешки" / И. А. Пазухина // Дошкольная педагогика. - 2015. - № 3. - С. 63-64.
Семенова, Т. Праздник Матрешки : сценарий игрового концерта / Т. Семенова // Сценарии и репертуар. - 2008. - № 8. - С. 62-70.
Электронные ресурсы
Лебедев, С. В. Абрамцевский кружок: продолжим ли мы прерванный полет? / С. В. Лебедев // Декоративно-прикладное искусство и образование. – 2014. – № 2 (9). – С. 37-44. – URL: https://elibrary.ru/item.asp?id=30794052 (дата обращения: 25.10.2022). – Режим доступа: научная электронная библиотека eLIBRARY.RU, после регистрации.
Лыкова, И. А. Игрушки изначальные: история происхождения, культурные традиции, педагогический потенциал / И. А. Лыкова, В. А. Шипунова. – Москва : Цветной мир, 2012. – 144 с. – URL: https://elibrary.ru/item.asp?id=44173849 (дата обращения: 05.10.2022). – Режим доступа: научная электронная библиотека eLIBRARY.RU, после регистрации.
Романова, М. А. Матрешка - загадка и символ народного искусства России / М. А. Романова, М. А. Смирнова // Пространство диалогов : декоративно-прикладное искусство и дизайн. – Уфа, 2018. – С. 146-156. – URL: https://elibrary.ru/item.asp?id=32272338 (дата обращения: 25.10.2022).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2026-09-21T13:47:28+03:00</dcterms:created>
  <dcterms:modified xsi:type="dcterms:W3CDTF">2026-09-21T13:47:28+03:00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