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№13904 (Мурманск) от 1 ноября 2022
</w:t>
      </w:r>
    </w:p>
    <w:p>
      <w:pPr/>
      <w:r>
        <w:rPr/>
        <w:t xml:space="preserve">Литература по теме "Субарктика"
Здравствуйте. Предлагаем Вам библиографический список:
 Книги
26.89(2Рос-4Мур); Арктическая энциклопедия. В 2 томах. Т. 1. Географические объекты. Растительность, животный мир, охрана природы. Климат и его изменения. Природные условия. Коренные и малочисленные народы / [ответственный редактор: Лукин Ю. Ф.]. - Москва : Паулсен, 2017. - 687 с. : ил., портр. – Из содерж.: Субарктика. – С. 383. (Ф-1782912 - ХР)
26.829(88) кр; Г83 Григорьев, А. А. Субарктика : опыт характеристики основных типов географической среды / А. А. Григорьев. – Москва : Географгиз, 1956. – 222 с. (293044 - ХР-Обяз.экз. 1549205 - ХР)
26.829(001); К85 Крючков, В. В. Чуткая Субарктика / В. В. Крючков. – Москва : Наука, 1976. - 137 с. : ил. - (Серия "Человек и окружающая среда"). (894399 - ХР-Обяз.экз. 894773 - АБ)
П78 26.890(21); П78 Проблемы Севера. Вып. 18. Развитие производительных сил и проблемы окружающей среды / [редколлегия: С. В. Славин и др.]. - Москва : Наука, 1973. - 247 с. : ил. – Из содерж.: Особенности ландшафтной оболочки Субарктики и воздействие на нее процессов индустриализации / В. В. Крючков, П. Ф. Швецов. - С. 50-63. (1619115 - ХР-Обяз.экз. 1619351 - ХР)
28.58; Ш71 Шмакова, Н. Ю. Горно-тундровые сообщества Кольской Субарктики (эколого-физиологический аспект) / Н. Ю. Шмакова, Г. И. Ушакова, В. И. Костюк. – Апатиты : Кольский научный центр РАН, 2008. - 167 с. : ил. (Ф-1671277 - ХР-Обяз.экз. Ф-1671278 – ХР)
Статьи
Бойков, В. Арктика. Субарктика. Заполярье. Где граница? / В. Бойков // Филателия СССР. - 1979. - № 12. - С. 9-11.
 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2026-10-30T08:04:04+03:00</dcterms:created>
  <dcterms:modified xsi:type="dcterms:W3CDTF">2026-10-30T08:04:04+03:00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