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№13911 (Мурманская область) от 6 ноября 2022
</w:t>
      </w:r>
    </w:p>
    <w:p>
      <w:pPr/>
      <w:r>
        <w:rPr/>
        <w:t xml:space="preserve">Здравствуйте! Помогите, пожалуйста подобрать список литературы на тему "Сахарный диабет у собак".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Гильдиков, Д. И. Показатели пигментного и липидного обменов у собак и кошек при сахарном диабете / Д. И. Гильдиков, В. Н. Байматов // Ветеринария. - 2010. - № 2. - С. 54-57.Аннот.: Изучение показателей пигментного и жирового обменов и установление патофизиологических изменений у собак и кошек при сахарном диабете.
Кармолиев, Р. Х. Свободнорадикальная патология в этиопатогенезе болезней животных / Р. Х. Кармолиев // Ветеринария. - 2005. - № 4. - С. 42-47.Аннот.: Окислительный стресс составляет биохимический механизм свободнорадикальной патологии, которая лежит в основе этиопатогенеза алиментарной токсической дистрофии, энцефаломаляции и экссудативного диатеза цыплят, сахарного диабета собак, а также канцерогенеза и болезней нервной системы животных.
Удалось вылечить сахарный диабет // Вопросы социального обеспечения. - 2013. - № 4. - С. 31.Аннот.: Генетическая терапия, примененная при сахарном диабете у собак, возвратила им здоровье. Статья рассказывает о проведенных исследованиях и технике лечения.
Электронные ресурсы
Гильдиков, Д. И. Морфофункциональные изменения у собак и кошек при сахарном диабете : специальность 06.02.01 : диссертация на соискание ученой степени кандидата ветеринарных наук / Гильдиков Дмитрий Иванович. - Москва, 2011. - 160 с. – URL: https://search.rsl.ru/ru/record/01004921331 (дата обращения: 06.11.2022). - Режим доступа: электронная библиотека диссертаций Российской государственной библиотеки, по подписке.
Иванюк, В. П. Аспекты биохимического и клинического статуса собак при сахарном диабете / В. П. Иванюк, О. Ю. Мещеряков, Г. Н. Бобкова // Вестник Курской государственной сельскохозяйственной академии. – 2022. – № 6. – С. 85-90. – URL: https://elibrary.ru/item.asp?id=49525367 (дата обращения: 06.11.2022). - Режим доступа: научная электронная библиотека eLIBRARY.RU, после регистрации.
Игнатенко, Н. Сахарный диабет у собак / Н. Игнатенко // VetPharma. – 2012. – № 3 (8). – С. 46-51. – URL: https://elibrary.ru/item.asp?id=20598400 (дата обращения: 06.11.2022). - Режим доступа: научная электронная библиотека eLIBRARY.RU, после регистрации.
Комарова, Е. С. Современные методы диагностики, лечения и профилактики сахарного диабета у собак / Е. С. Комарова, О. В. Бадова // Молодежь и наука. – 2019. – № 1. – С. 16-20. – URL: https://elibrary.ru/item.asp?id=38324877 (дата обращения: 06.11.2022). - Режим доступа: научная электронная библиотека eLIBRARY.RU, после регистрации.
Лечение собак с вторичным сахарным диабетом на фоне гиперадренокортицизма / А. Н. Мартынов, Л. В. Клетикова, В. Г. Турков [и др.] // Аграрный вестник Верхневолжья. – 2016. – № 1. – С. 51-56. – URL: https://elibrary.ru/item.asp?id=25894733 (дата обращения: 06.11.2022). - Режим доступа: научная электронная библиотека eLIBRARY.RU, после регистрации.
Муравьева, Е. А. Функционально-морфологические изменения статуса собак при сахарном диабете : специальность 16.00.02 : диссертация на соискание ученой степени кандидата ветеринарных наук / Муравьева Елена Александровна. - Москва, 2008. - 139 с. – URL: https://search.rsl.ru/ru/record/01004048753 (дата обращения: 06.11.2022). - Режим доступа: электронная библиотека диссертаций Российской государственной библиотеки, по подписке.
Сахарный диабет: стратегия кормления собак и кошек // VetPharma. – 2012. – № 3 (8). – С. 52-54. – URL: https://elibrary.ru/item.asp?id=20598402 (дата обращения: 06.11.2022). - Режим доступа: научная электронная библиотека eLIBRARY.RU, после регистрации.
Функциональные изменения у собак при сахарном диабете / Н. С. Фетисов, Е. А. Кондрашова, А. А. Блохина, И. В. Бородинов // Академическая публицистика. – 2022. – № 5-2. – С. 460-467. – URL: https://elibrary.ru/item.asp?id=48509273 (дата обращения: 06.11.2022).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2026-09-21T12:35:41+03:00</dcterms:created>
  <dcterms:modified xsi:type="dcterms:W3CDTF">2026-09-21T12:35:41+03:00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