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№13914 (Мурманск) от 7 ноября 2022
</w:t>
      </w:r>
    </w:p>
    <w:p>
      <w:pPr/>
      <w:r>
        <w:rPr/>
        <w:t xml:space="preserve">Здравствуйте, помогит, пожалуйста, подобрать литературы о теме: Психологическое здоровье в представлениях младших школьников. Спасибо
Здравствуйте. К сожалению, материалов строго отвечающих Вашей теме найти не удалось. Возможно, Вам будут полезны следующие издания: 
Книги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редколлегия: М. Ю. Двоеглазова [и др.]. – Мурманск : МГГУ, 2013. - 122 с. – Из содерж.: Психологическое здоровье и эмоциональное благополучие младших школьников / Н. В. Болдырева, Н. В. Анушко. – С. 36-40. (1736917 - ХР-ООЭ 1736918 - ХР-ООЭ 1736919 - ХР-ООЭ)
88.840я73; Х98 Хухлаева, О. В. Коррекция нарушений психологического здоровья дошкольников и младших школьников : учебное пособие / О.В. Хухлаева. – Москва : Академия, 2003. - 172, [1] с. - (Высшее образование). (1625155 - ЧЗ-Обяз.экз. 1625156 - АБ)
Статьи
Лихачев, И. В режиме мониторинга / И. Лихачев, С. Вишневская // Школьный психолог - Первое сентября. - 2015. - № 12. - С. 28-30.Аннот.: Представлена модель мониторинга для отслеживания и контроля состояния психического здоровья младших школьников.
Оганесян, Н. Т. Обеспечение психологической безопасности в начальной школе / Н. Т. Оганесян, В. В. Ковров // Педагогика. - 2014. - № 4. - С. 58-65.
Садрисламова, В. Ф. Мотивация к обучению детей младшего школьного возраста и их психологическое здоровье / В. Ф. Садрисламова // Детство. Отрочество. Юность. - 2014. - № 7/8. - С. 24-26.Аннот.: О значении положительной мотивации в современном обучении младших школьников и сохранении психологического здоровья детей.
Электронные ресурсы (с текстами можно поработать на 3-м этаже библиотеки)
Андреева, А. Д. Психологическое благополучие учащихся 1-5-х классов в контексте современной социальной ситуации развития / А. Д. Андреева, О. А. Москвитина // Вопросы образования. – 2019. – № 3. – С. 203-223. – URL: https://www.elibrary.ru/item.asp?id=39555191 (дата обращения: 08.11.2022). - Режим доступа: научная электронная библиотека eLIBRARY.RU, после регистрации.
Арзуманян, О. В. Представления школьников о здоровье и болезни: психологический анализ / О. В. Арзуманян // Вестник Костромского государственного университета. Серия: Педагогика. Психология. Социокинетика. – 2018. – Т. 24, № 4. – С. 98-101. – URL: https://www.elibrary.ru/item.asp?id=36884678 (дата обращения: 08.11.2022). - Режим доступа: научная электронная библиотека eLIBRARY.RU, после регистрации.
Котова, С. А. Особенности представлений о здоровом образе жизни выпускников начальной школы / С. А. Котова, И. В. Маньякин, Д. М. Маркова // Герценовские чтения. Начальное образование. – 2012. – Т. 3, № 1. – С. 143-147. – URL:  https://www.elibrary.ru/item.asp?id=17338249 (дата обращения: 08.11.2022). - Режим доступа: научная электронная библиотека eLIBRARY.RU, после регистрации.
Михеева, Ю. В. Психологическое здоровье младшего школьника в методике "q-сортировка" / Ю. В. Михеева // Научное мнение. – 2011. – № 1. – С. 141-143. – URL: https://www.elibrary.ru/item.asp?id=17065989 (дата обращения: 08.11.2022). - Режим доступа: научная электронная библиотека eLIBRARY.RU, после регистрации.
Насонова, Н. И. Особенности формирования психологического здоровья у младших школьников / Н. И. Насонова // Вестник Воронежского государственного технического университета. – 2012. – Т. 8, № 10-2. – С. 188-190. – URL:  https://www.elibrary.ru/item.asp?id=19131064 (дата обращения: 08.11.2022).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           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2026-09-21T12:34:59+03:00</dcterms:created>
  <dcterms:modified xsi:type="dcterms:W3CDTF">2026-09-21T12:34:59+03:00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