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№13916 (Мурманская область) от 8 ноября 2022
</w:t>
      </w:r>
    </w:p>
    <w:p>
      <w:pPr/>
      <w:r>
        <w:rPr/>
        <w:t xml:space="preserve">Нужна литература за последние 6 лет. Тема гражданский брак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Книги:
67.91; М43 Международно-правовые аспекты семейного права и защиты прав детей: проблемы межотраслевого взаимодействия семейного и иных отраслей частного и публичного права в области семейных отношений и прав детей : сборник статей Международной конференции, 25-26 сентября 2017 года / под редакцией кандидата юридических наук А. Е. Тарасовой. - Москва : ИНФРА-М, 2019. - 376, [1] с. – Из содерж. : Эволюция исторических форм семьи и брака / Емелина Л. А. - С. 348-353. (1794267 - ОБО)
Статьи:
Гавриш, И. В. О взаимосвязи юридической науки, семейного законодательства и целеполагания государства на примере термина «гражданский брак» / И. В. Гавриш // Государство и право. - 2020. - № 6. - С. 119-130.
Пономаренко, А. Ловушки гражданского брака / А. Пономаренко // Женское здоровье. - 2017. - № 9. - С. 88-89.
Решетникова, Т. Гражданский брак / Т. Решетникова // Женское здоровье. - 2021. - № 11. - С. 78-79.
Тырлова, А. Плюсы и минусы гражданского брака / А. Тырлова // Домашняя энциклопедия для вас. - 2019. - № 12. - С. 13.
Электронные ресурсы
Обносов, В. Н. "Гражданский брак" как проблема современной Российской семьи / В. Н. Обносов, Е. А. Седых // Наука и Образование. – 2020. – Т. 3, № 4. – С. 357. – URL: https://elibrary.ru/item.asp?id=44642620 (дата обращения 09.11.2022). – Режим доступа: научная электронная библиотека eLIBRARY.RU, после регистрации.
Паршина, В. В. Гражданский брак как форма трансформации молодой семьи / В. В. Паршина // Экономика, социология и право. – 2017. – № 1. – С. 77-79. – URL: https://elibrary.ru/item.asp?id=28364421 (дата обращения 09.11.2022). – Режим доступа: научная электронная библиотека eLIBRARY.RU, после регистрации.
Теоретические и практические проблемы государственной регистрации актов гражданского состояния : монография / ФГБОУ ВО «Тверской государственный университет»; Тверское региональное отделение Ассоциации юристов России. – Тверь : А. Н. Кондратьев, 2017. – 248 с. – URL: https://elibrary.ru/item.asp?id=32349580&amp;selid=32349627 (дата обращения 10.11.2022). – Режим доступа: научная электронная библиотека eLIBRARY.RU, после регистрации.
Шарыпова, Т. Н. Гражданский брак как социальное явление / Т. Н. Шарыпова, Г. С. Рубан // Аллея науки. – 2019. – Т. 1, № 1(28). – С. 895-897. – URL: https://elibrary.ru/item.asp?id=37043233 (дата обращения 10.11.2022).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2026-09-21T12:34:33+03:00</dcterms:created>
  <dcterms:modified xsi:type="dcterms:W3CDTF">2026-09-21T12:34:33+03:00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