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№13934 (Мурманская область) от 10 ноября 2022
</w:t>
      </w:r>
    </w:p>
    <w:p>
      <w:pPr/>
      <w:r>
        <w:rPr/>
        <w:t xml:space="preserve">Материал о влиянии русской игрушки в развитие детей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74.10М; С56 Современные дети - какие они? : материалы Всероссийской научно-практической конференции. Т. 1 / ответственный редактор А. А. Смага. - Мурманск : Мурманский государственный гуманитарный университет, 2012. - 292 с. – Из содерж.: Приобщение детей к народной игрушке – источник познавательного развития / С. А. Ленонова. – С. 35-39. (1711371 - ХР-ООЭ 1711372 - ХР-ООЭ 1711373 - ХР-ООЭ)
74в.я431М; Ц34 Цели и ценности современного образования : материалы Всероссийской научно-практической конференции с международным участием, 4-5 апреля 2019 года / редколлегия: В. Э. Черник [и др.]. – Мурманск : Мурманский арктический государственный университет, 2019. - 223 с. – Из содерж.: Формирование нравственных ценностей у старших дошкольников средствами народной игрушки / С. Г. Тишулина, А. В. Шелягина. – С. 134-139. (1792060 - ХР-ООЭ 1792061 - ХР-ООЭ 1792062 - ХР-ООЭ)
Статьи
Полунина, В. Русская народная игрушка / В. Полунина // Искусство в школе. - 2014. - № 1. - С. 48-53.Аннот.: Русская народная игрушка - символ национальной культуры и самобытности. Она может стать эффективным материалом в художественном, культурном воспитании детей.
Фесенко, Г. Народная игрушка : старший дошкольный возраст / Г. Фесенко, С. Иванова // Дошкольное воспитание. - 2011. - № 8. - С. 123-126. Аннот.: Публикуется конспект интегрированного занятия для старших дошкольников, цель которого - воспитывать любовь к русской народной игрушке, а также формировать желание самим создавать и творить по мотивам русского народного творчества.
Хлопенко, Т. И. Матрешка в развитии детей раннего возраста / Т. И. Хлопенко // Воспитатель дошкольного образовательного учреждения. - 2016. - № 12. - С. 102-106.
Электронные ресурсы
Буровкина, Л. А. Влияние народной игрушки на духовно-нравственную культуру и ее использование в дошкольном образовании / Л. А. Буровкина, М. А. Афанаскина // Общество: социология, психология, педагогика. – 2020. – № 3 (71). – С. 99-104. – URL: https://www.elibrary.ru/item.asp?id=42643091 (дата обращения: 12.11.2022). - Режим доступа: научная электронная библиотека eLIBRARY.RU, после регистрации.
Веревкина, Н. В. Народные игры и игрушки в воспитании и обучении детей младшего возраста / Н. В. Веревкина // Известия института педагогики и психологии образования. – 2021. – № 1. – С. 40-44. – URL:  https://www.elibrary.ru/item.asp?id=45616136 (дата обращения: 12.11.2022). - Режим доступа: научная электронная библиотека eLIBRARY.RU, после регистрации.
Егорова, Д. С. Роль народной игрушки в духовно-нравственном воспитании детей / Д. С. Егорова // Культура и образование. – 2019. – № 2 (33). – С. 78-85. – URL: https://www.elibrary.ru/item.asp?id=40085191 (дата обращения: 12.11.2022). - Режим доступа: научная электронная библиотека eLIBRARY.RU, после регистрации.
Егорова, Д. С. Результаты экспериментального исследования по изучению влияния народной игрушки на духовно-нравственные качества младших школьников / Д. С. Егорова, Е. Ю. Стрельцова // Мир науки, культуры, образования. – 2019. – № 5 (78). – С. 129-132. – URL: https://www.elibrary.ru/item.asp?id=41286591 (дата обращения: 12.11.2022). - Режим доступа: научная электронная библиотека eLIBRARY.RU, после регистрации.
Ивойлова, Л. В. Влияние народной игрушки на формирование личности ребенка / Л. В. Ивойлова // Сборники конференций НИЦ Социосфера. – 2012. – № 14. – С. 96-97. – URL: https://www.elibrary.ru/item.asp?id=17842354 (дата обращения: 12.11.2022). - Режим доступа: научная электронная библиотека eLIBRARY.RU, после регистрации.
Мамедова, Л. В. Влияние традиционных народных игр и игрушек на развитие эмоциональной сферы детей / Л. В. Мамедова, В. В. Павлова // Наука и образование сегодня. – 2018. – № 9 (32). – С. 40-42. – URL:  https://www.elibrary.ru/item.asp?id=35556927 (дата обращения: 12.11.2022). - Режим доступа: научная электронная библиотека eLIBRARY.RU, после регистрации.
Нысвятыпасхо, А. С. Значимость народной игрушки в развитии и образовании детей / А. С. Нысвятыпасхо // Сборники конференций НИЦ Социосфера. – 2014. – № 21. – С. 88-90. – URL: https://www.elibrary.ru/item.asp?id=21582235 (дата обращения: 12.11.2022).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2026-09-21T11:53:23+03:00</dcterms:created>
  <dcterms:modified xsi:type="dcterms:W3CDTF">2026-09-21T11:53:23+03:00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