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№14086 (Мурманская область) от 8 февраля 2023
</w:t>
      </w:r>
    </w:p>
    <w:p>
      <w:pPr/>
      <w:r>
        <w:rPr/>
        <w:t xml:space="preserve">Формирование основ безопасности собственной жизнедеятельности детей старшего дошкольного возраста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74.100.59; А18 Авдеева, Н. Н. Безопасность : учебно-методическое пособие по основам безопасности жизнедеятельности детей старшего дошкольного возраста / Н. Н. Авдеева, Н. Л. Князева, Р. Б. Стеркина. – Санкт-Петербург : Детство-Пресс, 2011. – 133, [3] с. (1714643 – АБ)
74.100.59; В75 Воробьёва, Н. А. Развитие навыков поведения дошкольников в чрезвычайных ситуациях / Н. А. Воробьёва, О. Б. Сапожникова. – Москва : Интеллект-Центр, 2016. – 104 с., [2] л. цв. ил. : ил., табл. – (Педагогическая песочница). (1766955 – АБ)
74.100.59; П58 Попова, О. А. Развитие культуры безопасного поведения : задачи, субъекты, возможные решения / О. А. Попова. – Москва : URSS : ЛЕНАНД, 2018. – 139 с. : ил., табл. – (Психология, педагогика, технология обучения). (1784685 – ОБО)
74.100.59; Ф79 Формирование культуры безопасности. Планирование образовательной деятельности в подготовительной к школе группе : методическое пособие / [О. А. Соколова и др.] ; под общей редакцией Л. Л. Тимофеевой. – Санкт–Петербург : ДЕТСТВО-ПРЕСС, 2014. – 190, [1] с. : табл. (1752147 – ЧЗ 1752148 – АБ)
Статьи
Сорокина, Н. А. Внимание: опасные и чрезвычайные ситуации! : старший дошкольный возраст / Н. А. Сорокина // Ребенок в детском саду. – 2015. – № 4. – С. 50–62.
Чалбышева, О. А. Формирование у старших дошкольников основ безопасности жизнедеятельности в рамках ознакомления с правилами дорожного движения / О. А. Чалбышева, Н. А. Панова, Е. А. Ковригина // Воспитатель дошкольного образовательного учреждения. – 2018. – № 12. – С. 6–23.
Электронные ресурсы
Грязина, Л. Н. Программа "Я сам себя берегу" как фактор формирования основ безопасного поведения у детей старшего дошкольного возраста / Л. Н. Грязина // Студенческая наука и XXI век. – 2020. – Т. 17, № 1, ч. 2 (19). – С. 298-300. – URL: https://www.elibrary.ru/item.asp?id=44069935 (дата обращения: 09.02.2023). – Режим доступа: научная электронная библиотека eLIBRARY.RU, после регистрации.
Королева, Н. Н. Педагогические условия освоения детьми старшего дошкольного возраста правил безопасного поведения / Н. Н. Королева, Л. Г. Попова, О. И. Тумаева // Актуальные тенденции и инновации в развитии российской науки : сборник научных статей / научный редактор С. П. Акутина.  – Москва, 2021. – Ч. XII. – С. 11–15. – URL: https://www.elibrary.ru/download/elibrary_47559721_49316995.pdf (дата обращения: 09.02.2023). – Режим доступа: научная электронная библиотека eLIBRARY.RU, после регистрации.
Ревякина, Е. Д. Формирование основ безопасности жизнедеятельности у старших дошкольников / Е. Д. Ревякина, А. Р. Палий // Лучшая педагогическая разработка 2021 : сборник статей Международного профессионально-исследовательского конкурса, Петрозаводск, 22 декабря 2021 года. – Петрозаводск, 2021. – С. 100–110. – URL: https://www.elibrary.ru/item.asp?id=47462429 (дата обращения: 09.02.2023). – Режим доступа: научная электронная библиотека eLIBRARY.RU, после регистрации.
Федорченко, Ю. А. Безопасность жизнедеятельности детей старшего дошкольного возраста как психолого-педагогическая проблема в рамках ФГОС ДО / Ю. А. Федорченко, А. С. Рафальская // Педагогическое мастерство и современные педагогические технологии : сборник материалов Международной научно-практической конференции, Чебоксары, 25 мая 2021 года / ФГБОУ ВО «Чувашский государственный университет им. И. Н. Ульянова». – Чебоксары, 2021. – С. 153-154. – URL: https://www.elibrary.ru/item.asp?id=46204650 (дата обращения: 09.02.2023).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Комарова, И. А. Экспериментальный проект формирование основ безопасности жизнедеятельности детей дошкольного возраста / И. А. Комарова, В. С. Бальцевич // Наука и практика: Вестник Приднестровского научного центра РАО. – 2021. – Т. 1, № 2. – С. 40-44.
Левченко, Т. А. Развитие критического мышления у детей старшего дошкольного возраста как основа формирования навыков безопасного поведения / Т. А. Левченко, Ю. Б. Иминова // Вестник экспериментального образования. – 2020. – № 2 (23). – С. 19-28.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2026-09-21T06:52:48+03:00</dcterms:created>
  <dcterms:modified xsi:type="dcterms:W3CDTF">2026-09-21T06:52:48+03:00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