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№14092 (Мурманск) от 10 февраля 2023
</w:t>
      </w:r>
    </w:p>
    <w:p>
      <w:pPr/>
      <w:r>
        <w:rPr/>
        <w:t xml:space="preserve">Здравствуйте, помогите пожалуйста литературу по теме "Формирование уважительного отношения к традициям и творчеству своего и других народов у обучающихся 3 класса посредством использования цифровых образовательных ресурсов"
Здравствуйте. Выявить источники в соответствии с Вашей формулировкой, к сожалению, не удалось. Возможно, Вам будут полезны следующие издания:
Электронные ресурсы (с текстами можно поработать в зале Регионального центра Президентской библиотеки на 3-м этаже)
Близниченко, М. В. Проблема воспитания уважения к культуре и традициям своего народа как важного аспекта развития духовно-нравственных качеств у младших школьников / М. В. Близниченко // Искусство - культура - образование региону - 2021 : сборник научных статей по материалам Вузовской научно-практической конференции, Ставрополь, 28 мая 2021 года. – Ставрополь, 2021. – С. 17-24. – URL: https://www.elibrary.ru/item.asp?id=46424868 (дата обращения: 14.02.2023). – Режим доступа: научная электронная библиотека eLIBRARY.RU, после регистрации.
Борисова, Е. Н. Изучение народного творчества младшими школьниками на уроках изобразительного искусства (на примере истории Тульского самовара) / Е. Н. Борисова // Ребёнок в языковом и образовательном пространстве : сборник материалов Всероссийской студенческой научно-практической конференции, приуроченной к 195-летию со дня рождения К. Д. Ушинского и 155-летию выхода учебника «Родное слово», Елец, 25–26 апреля 2019 года. – Елец, 2019. – С. 611-615. – URL: https://www.elibrary.ru/item.asp?id=38253468 (дата обращения: 14.02.2023). – Режим доступа: научная электронная библиотека eLIBRARY.RU, после регистрации.
Глушенков, В. В. Межрелигиозный мир. Уважение к культурным традициям народов нашей страны / В. В. Глушенков // Человек и трансформация современного общества: проблемы безопасности, духовности и культуры : сборник материалов Международного научно-практического Свято-Тихоновского форума, включающего: конференцию; круглый стол Международного общества свт. Григория Паламы ; VIII Свято-Тихоновскую конференцию, Псков, 13–18 ноября 2021 года. – Псков, 2021. – С. 57-62. – URL: https://www.elibrary.ru/item.asp?id=47380786 (дата обращения: 14.02.2023). – Режим доступа: научная электронная библиотека eLIBRARY.RU, после регистрации.
Иванова, Д. В. Электронные образовательные ресурсы с этнокультурным содержанием как средство гражданско-патриотического воспитания обучающихся / Д. В. Иванова // Этническая культура в современном мире : материалы VI Международной научно-практической конференции, посвященной 100-летию образования Чувашской автономной области, Чебоксары, 08 ноября 2019 года / редколлегия: Л. П. Кураков [и др.]. – Чебоксары, 2020. – Вып. 1. – С. 167-169. – URL: https://www.elibrary.ru/item.asp?id=42399701 (дата обращения: 14.02.2023). – Режим доступа: научная электронная библиотека eLIBRARY.RU, после регистрации.
Куприна, Н. Г. Развитие у младших школьников ценностного отношения к искусству уральского региона в декоративно-прикладном творчестве. – DOI 10.26170/2079-8717_2021_01_05 / Н. Г. Куприна, А. А. Медведева // Педагогическое образование в России. – 2021. – № 1. – С. 41-47. – URL: https://www.elibrary.ru/item.asp?id=45703943 (дата обращения: 14.02.2023). – Режим доступа: научная электронная библиотека eLIBRARY.RU, после регистрации.
Макарчук, Я. В. Приобщение детей младшего школьного возраста к традициям коренных народов Южной Сибири посредством использования панорамных наглядных пособий во внеурочной деятельности / Я. В. Макарчук, Ю. И. Моруденко, М. В. Хортова // Мир науки, культуры, образования. – 2021. – № 6(91). – С. 79-82. – DOI 10.24412/1991-5497-2021-691-79-82. – EDN SGHGXS.. – URL: https://www.elibrary.ru/item.asp?id=47496792 (дата обращения: 14.02.2023). – Режим доступа: научная электронная библиотека eLIBRARY.RU, после регистрации.
Острикова, И. Н. Этнокультурный компонент в музыкальном образовании школьников / И. Н. Острикова // Современное гуманитарное знание о проблемах социального развития, Ставрополь, 22 апреля 2022 года. – Ставрополь: Северо-Кавказский социальный институт, 2022. – С. 108-112. – URL: https://www.elibrary.ru/item.asp?id=49233994 (дата обращения: 14.02.2023). – Режим доступа: научная электронная библиотека eLIBRARY.RU, после регистрации.
Сокорутова, Л. В. Поликультурная образовательная среда в формировании общероссийской идентичности младших школьников / Л. В. Сокорутова // Вестник педагогических наук. – 2021. – № 6. – С. 235-238. – URL: https://www.elibrary.ru/item.asp?id=46503480 (дата обращения: 14.02.2023). – Режим доступа: научная электронная библиотека eLIBRARY.RU, после регистрации.
Федорова, С. Н. Информационно-образовательный консалтинг в этнокультурном образовании / С. Н. Федорова, Н. Д. Голикова. – DOI 10.37972/chgpu.2022.115.2.031 // Вестник Чувашского государственного педагогического университета им. И. Я. Яковлева. – 2022. – № 2 (115). – С. 236-242. – URL: https://www.elibrary.ru/item.asp?id=48706683 (дата обращения: 14.02.2023). – Режим доступа: научная электронная библиотека eLIBRARY.RU, после регистрации.
Федорова, С. Н. Цифровизация в этнокультурном образовании: ресурсы и технологии / С. Н. Федорова // Цифровая трансформация в этнокультурном образовании: вызовы современности : сборник материалов Международного научно-педагогического форума, Йошкар-Ола, 03–05 октября 2019 года / под редакцией С. Н. Федоровой. – Йошкар-Ола, 2019. – С. 19-25. – URL: https://www.elibrary.ru/item.asp?id=42894300 (дата обращения: 14.02.2023).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Васильева, Н. Е. Особенности этнокультурного воспитания младших школьников / Н. Е. Васильева, Э. Х. Смирнова // Начальная школа: Проблемы и перспективы, ценности и инновации. – 2016. – № 9. – С. 45-48.
Галямова, Г. С. Национальный колорит в региональной литературе / Г. С. Галямова, Г. Н. Бабшанова // Современное педагогическое образование. – 2020. – № 12. – С. 272-276.
Сакердонова, А. С. Этнокультурное воспитание школьников с применением цифровых образовательных ресурсов / А. С. Сакердонова, З. С. Жиркова // Современное образование: традиции и инновации. – 2021. – № 2. – С. 30-32.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2026-09-21T06:15:44+03:00</dcterms:created>
  <dcterms:modified xsi:type="dcterms:W3CDTF">2026-09-21T06:15:44+03:00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