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№14160 (Мурманская область) от 16 марта 2023
</w:t>
      </w:r>
    </w:p>
    <w:p>
      <w:pPr/>
      <w:r>
        <w:rPr/>
        <w:t xml:space="preserve">Место и значение в Восточных единоборствах в системе физического воспитания.  Для написания проекта в 10 классе. Библиотекарь Лосева Н.А.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Звягинцев, М. В. Педагогические условия совершенствования физической подготовки как фактор формирования личности школьника / Звягинцев М. В. // Валеология. - 2005. - № 4. - С. 5-7.
Камырин, И. М. В образовательном пространстве общеобразовательной школы - кендо / И. М. Камырин, В. Н. Кузнецов // Физическая культура в школе. - 2018. - № 1. - С. 55-60 ; № 2. - С. 52-56.
Сен, В. Д. Воспитание средствами боевых искусств / В. Д. Сен // Воспитание школьников. - 2010. - № 6. - С. 56-60.
Язков, С. В. Зачем ребенку таэквон-до? / Язков С. В. // Дополнительное образование и воспитание. - 2012. - № 7. - С. 33-35.
Электронные ресурсы
Восточные единоборства в системе физического воспитания детей школьного возраста / А. А. Хохлов, А. В. Воронин, В. Я. Храбрых, О. И. Разумова // Аграрная наука и образование на современном этапе развития: опыт, проблемы и пути их решения : материалы Национальной научно-практической конференции, Ульяновск, 20–21 июня 2019 года : в 2 томах. – Ульяновск, 2019. – Т. 1. – С. 356-361. – URL: https://elibrary.ru/item.asp?id=38182769 (дата обращения: 16.03.2023). – Режим доступа: научная электронная библиотека eLIBRARY.RU, после регистрации.
Зуев, С. Н. Развитие двигательных качеств у учащихся 14-16 лет средствами восточных единоборств в системе физического воспитания / С. Н. Зуев, Ч. Т. Иванков, И. В. Тарабрина // Инновационные технологии в спорте и физическом воспитании : материалы V межрегиональной научно-практической конференции с международным участием, Москва, 18–19 апреля 2016 года. – Москва, 2016. – С. 103-108. – URL: https://elibrary.ru/item.asp?id=26133367 (дата обращения: 16.03.2023). – Режим доступа: научная электронная библиотека eLIBRARY.RU, после регистрации.
Москвин, Н. Г. Каратэ как средство профилактики социально-негативного поведения подростков / Н. Г. Москвин, В. В. Головин, Р. А. Гумеров. – DOI 10.47438/1999-3455_2021_3_85 // Культура физическая и здоровье. – 2021. – № 3 (79). – С. 85-87. – URL: https://elibrary.ru/item.asp?id=46811591 (дата обращения: 16.03.2023). – Режим доступа: научная электронная библиотека eLIBRARY.RU, после регистрации.
Шихшабеков, Ш. Ю. Элементы восточных единоборств в системе физического воспитания учащихся общеобразовательной школы / Ш. Ю. Шихшабеков, О. М. Магомедов, М. К. Пайзулаев // Мир науки, культуры, образования. – 2016. – № 4 (59). – С. 144-146. – URL: https://elibrary.ru/item.asp?id=27157649 (дата обращения: 16.03.2023).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2026-09-21T03:19:15+03:00</dcterms:created>
  <dcterms:modified xsi:type="dcterms:W3CDTF">2026-09-21T03:19:15+03:00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