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№14166 (Мурманск) от 16 марта 2023
</w:t>
      </w:r>
    </w:p>
    <w:p>
      <w:pPr/>
      <w:r>
        <w:rPr/>
        <w:t xml:space="preserve">Здравствуйте! Помогите оформить данную  ссылку (https://cpur.ru/) по ГОСТ Р 7.0.5-2008. Благодарю! :)
Здравствуйте. Предлагаем Вам библиографическое описание ссылки:
Центр перспективных управленческих решений : [сайт]. 2022. URL: https://cpur.ru/ (дата обращения: 17.03.2023).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2026-09-21T03:17:57+03:00</dcterms:created>
  <dcterms:modified xsi:type="dcterms:W3CDTF">2026-09-21T03:17:57+03:00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