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№14211 (Мурманск) от 28 марта 2023
</w:t>
      </w:r>
    </w:p>
    <w:p>
      <w:pPr/>
      <w:r>
        <w:rPr/>
        <w:t xml:space="preserve">3 Проблема соотношения законности применения дискреционных полномочий и основных принципов администрирования
Здравствуйте. Выявить источники в соответствии с Вашей формулировкой, к сожалению, не удалось. Возможно, Вам будут полезны следующие издания:
67.401.11; П68 Правовое администрирование в экономике : актуальные проблемы : монография / Винницкий А. В. [и др.]. – Москва : Justitia, 2018. – 305 с. : ил. (1788815 - ХР)
Статьи
Крусс, В. И. К вопросу о средствах утверждения конституционного правопорядка в налоговой сфере / В. И. Крусс, Ф. А. Балаж // Российская юстиция. – 2015. – № 11. -С. 44-48.
Осинцев, Д. В. Депутатский контроль или дестабилизирующий фактор? / Осинцев Дмитрий Владимирович // Государственная власть и местное самоуправление. – 2020. – № 7. – С. 22-26.
Электронные ресурсы (с текстами можно поработать в зале Регионального центра Президентской библиотеки на 3-м этаже)
Овчарова, Е. В. Административная процедура налогового контроля в механизме правового регулирования / Е. В. Овчарова. – DOI 10.35427/2073-4522-2019-14-2-ovcharova // Труды Института государства и права Российской академии наук. – 2019. – Т. 14, № 2. – С. 137-158. – URL: https://elibrary.ru/item.asp?id=38203058 (дата обращения: 31.03.2023). – Режим доступа: научная электронная библиотека eLIBRARY.RU, после регистрации.
Соловей, Ю. П. Дискреционный характер административного акта как обстоятельство, исключающее судебную проверку его законности / Ю. П. Соловей. – DOI 10.17323/2072-8166.2019.4.72.99 // Право. Журнал Высшей школы экономики. – 2019. – № 4. – С. 72-99. – URL: https://elibrary.ru/item.asp?id=41579025 (дата обращения: 31.03.2023). – Режим доступа: научная электронная библиотека eLIBRARY.RU, после регистрации.
Соловей, Ю. П. Кодекс административного судопроизводства Российской Федерации как законодательная основа судебного контроля за реализацией дискреционных полномочий публичной администрации / Ю. П. Соловей // Административное право и процесс. – 2016. – № 1. – С. 5-10. – Режим доступа: СРС КонсультантПлюс, по подписке.
Соловей, Ю. П. Принципы осуществления публичной администрацией дискреционных полномочий / Ю. П. Соловей. – Текст : электронный // Административное право и процесс. – 2018. – № 7. – С. 5-15. – Режим доступа: СРС КонсультантПлюс, по подписке.
Ченерелли, А. Геракл против Лернейской гидры, или Суд и дискреционное административное полномочие / А. Ченерелли // Журнал административного судопроизводства. – 2021. – № 2. – С. 29-34. – URL: https://elibrary.ru/item.asp?id=46622330 (дата обращения: 31.03.2023). – Режим доступа: научная электронная библиотека eLIBRARY.RU, после регистрации.
Следующие статьи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Желонкина, Е. А. Административное усмотрение как форма реализации дискреционных полномочий органов государственной власти / Е. А. Желонкина // Законы России: опыт, анализ, практика. – 2015. – № 10. – С. 104-107.
Шерстобоев, О. Н. Законность дискреционного административного акта: проблема подконтрольности / О. Н. Шерстобоев // Административное право и процесс. – 2022. – № 11. – С. 9-14.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2026-09-21T00:58:30+03:00</dcterms:created>
  <dcterms:modified xsi:type="dcterms:W3CDTF">2026-09-21T00:58:30+03:00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