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№14216 (Мурманск) от 28 марта 2023
</w:t>
      </w:r>
    </w:p>
    <w:p>
      <w:pPr/>
      <w:r>
        <w:rPr/>
        <w:t xml:space="preserve">Применимость дискреционных полномочий в европейских странах
Здравствуйте. Предлагаем Вам библиографический список:
Книга
67.93; Б17 Базедов, Ю. Право открытых обществ - частное и государственное регулирование международных отношений : общий курс международного частного права / Юрген Базедов. – Москва : НОРМА, 2016. - 382 с. – Из содерж.:  Раздел 6. Дискреционное (опционное) право в Европе. – С. 155-174. (1781929 - ОБО)
Статьи
Мельников, Е. А. Прокуратура в уголовном судопроизводстве: мировые тенденции / Мельников Евгений Александрович // Закон. - 2017. - № 3. - С. 60-68.
Мельничук, Г. В. Стандарты оценки дискреционных актов в административном праве Германии / Г. В. Мельничук // Законодательство. - 2011. - № 10. - С. 84-87.
Мельничук, Г. В. Стандарты оценки дискреционных актов в английском административном праве / Мельничук Григорий Владимирович // Закон. - 2011. - № 6. - С. 144-159.
Попова, А. В. Дискреционные полномочия прокурора при заключении досудебного соглашения о сотрудничестве в уголовном процессе России и других стран СНГ / А. В. Попова // Законность. - 2017. - № 8. - С. 21-25.
Терехов, Е. Отказ прокурора от уголовного преследования по законодательству Австрии / Е. Терехов // Законность. - 2008. - № 5. - С. 50-53.Аннот.: Опыт регулирования дискреционных полномочий прокурора в Австрии.
Терехов, Е. Полномочия прокурора по разрешению уголовного дела в Австрийской Республике / Е. Терехов // Законность. - 2011. - № 3. - С. 65-69.
Электронные ресурсы (с текстами можно поработать в зале Регионального центра Президентской библиотеки на 3-м этаже)
Кириллова, А. Д. Дискреционные полномочия судей в странах континентальной системы права: сравнительный анализ / А. Д. Кириллова // Vestnik Immanuel Kant Baltic Federal University. – 2015. – № 9. – С. 93-98. – URL:  https://www.elibrary.ru/item.asp?id=24305085 (дата обращения: 29.03.2023). - Режим доступа: научная электронная библиотека eLIBRARY.RU, после регистрации.
Огурцова, О. А. Правовая природа опционного договора по зарубежному гражданскому праву / О. А. Огурцова // Государственная служба и кадры. – 2018. – № 3. – С. 166-168. – URL:  https://www.elibrary.ru/item.asp?id=35553096 (дата обращения: 29.03.2023). - Режим доступа: научная электронная библиотека eLIBRARY.RU, после регистрации.
Следующее издание Вы можете заказать из других библиотек, обратившись в службу межбиблиотечного абонемента и электронной доставки документов для физических лиц (служба МБА и ЭДД, 1-й этаж, тел. для справок: 45-08-58, mba@mgounb.ru):
Лесив, Б. В. Методология судебной проверки дискреционных решений (действий) органов власти в Европе: национальные практики и универсальная ценность / Б. В. Лесив // Российская юстиция. – 2022. – № 6. – С. 71-80.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2026-09-21T01:08:25+03:00</dcterms:created>
  <dcterms:modified xsi:type="dcterms:W3CDTF">2026-09-21T01:08:25+03:00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