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№14221 (Мурманская область) от 31 марта 2023
</w:t>
      </w:r>
    </w:p>
    <w:p>
      <w:pPr/>
      <w:r>
        <w:rPr/>
        <w:t xml:space="preserve">Коллеги, добрый вечер! Окажите, пожалуйста, помощь в поиске следующей информации: необходимы фотографии интерьера клуба судоремонтных мастерских поселка Лодейное.
Каунова Е.А., завв ОЭР ЦГБ им. Л. Крейна
Здравствуйте. К сожалению, интересующий Вас материал в справочно-библиографическом аппарате библиотеки не найден.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2026-09-21T00:50:50+03:00</dcterms:created>
  <dcterms:modified xsi:type="dcterms:W3CDTF">2026-09-21T00:50:50+03:00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