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№14298 (Мурманск) от 29 апреля 2023
</w:t>
      </w:r>
    </w:p>
    <w:p>
      <w:pPr/>
      <w:r>
        <w:rPr/>
        <w:t xml:space="preserve">Тема: Формирование смыслового чтения в начальной школе
Здравствуйте. Предлагаем Вам библиографический список:
Статьи
Илюхина, Е. Стратегии смыслового чтения в начальной школе : из опыта работы / Е. Илюхина // Учитель. - 2017. - № 1. - С. 83-85.
Коротаева, Т. В. Мониторинг сформированности навыков смыслового чтения / Т. В. Коротаева // Управление начальной школой. - 2014. - № 12. - С. 12-24.
Мартынова, Е. Н. Формирование смыслов чтения при работе с научно-познавательными текстами / Е. Н. Мартынова, О. С. Бекиш, Т. О. Сурикова // Начальная школа. - 2022. - № 11. - С. 45-53.
Осипова, Е. Применение стратегий смыслового чтения в начальной школе на примере урока русского языка "Знакомство с понятием "сложные слова" / Е. Осипова // Учитель. - 2017. - № 1. - С. 93-96.
Электронные ресурсы (с текстами можно поработать в зале Регионального центра Президентской библиотеки на 3–м этаже)
Иванова, В. Е. Формирование стратегий смыслового чтения на уроках литературного чтения в начальной школе / В. Е. Иванова // Национальная Ассоциация Ученых. – 2015. – № 2, ч. 5 (7). – С. 105-107. – URL: https://www.elibrary.ru/item.asp?id=29109567 (дата обращения: 29.04.2023). – Режим доступа: научная электронная библиотека eLIBRARY.RU, после регистрации.
Казанцева, В. А. Методические аспекты реализации индивидуального подхода к формированию навыка смыслового чтения в начальной школе / В. А. Казанцева, А. В. Карпенко // Образование: традиции и инновации : материалы XIII международной научно-практической конференции, Прага, Чешская республика, 22 декабря 2016 года / ответственный редактор Н. В. Уварина. – Прага, Чешская республика, 2017. – С. 54-57. – URL: https://www.elibrary.ru/item.asp?id=28107462 (дата обращения: 29.04.2023). – Режим доступа: научная электронная библиотека eLIBRARY.RU, после регистрации.
Кобелева, Т. П. Формирование навыка смыслового чтения у учащихся в начальной школе / Т. П. Кобелева // Проблемы и перспективы развития экономики и образования в Монголии и России : XV международные плехановские чтения : сборник материалов международной научно-практической конференции, Улан-Батор, 26 апреля 2019 года. – Улан-Батор, 2019. – С. 93-99. – URL: https://www.elibrary.ru/item.asp?id=39182569 (дата обращения: 29.04.2023). – Режим доступа: научная электронная библиотека eLIBRARY.RU, после регистрации.
Масленцева, Л. С. Формирование навыков смыслового чтения в начальной школе / Л. С. Масленцева // Мир современной науки. – 2018. – № 6 (52). – С. 79-82. – URL: https://www.elibrary.ru/item.asp?id=36875176 (дата обращения: 29.04.2023). – Режим доступа: научная электронная библиотека eLIBRARY.RU, после регистрации.
Ордина, Л. В. Приемы формирования смыслового чтения у обучающихся начальной школы в урочной и внеурочной деятельности / Л. В. Ордина, И. А. Руусалеп // Актуальные вопросы образования в XXI веке : материалы Всероссийской научно-практической конференции, Мурманск, 28–30 марта 2017 года / ответственный редактор Т. В. Белевских. – Мурманск, 2017. – С. 138-143. – URL: https://www.elibrary.ru/item.asp?id=37415423 (дата обращения: 29.04.2023). – Режим доступа: научная электронная библиотека eLIBRARY.RU, после регистрации.
Яшина, Н. В. Формирование навыков смыслового чтения на уроках литературного чтения в начальной школе / Н. В. Яшина // Актуальные проблемы современного педагогического образования : сборник научно-методических статей победителей городского конкурса "Образование без границ", посвященного 65-летию высшего образования в г. о. Тольятти, Тольятти, 13–14 апреля 2016 года / под общей редакцией Г. В. Ахметжановой. – Тольятти, 2016. – С. 106-112. – URL: https://www.elibrary.ru/item.asp?id=26131766 (дата обращения: 29.04.2023).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Одегова, В. Ф. Формирование смыслового чтения в начальной школе / В. Ф. Одегова // Научная дискуссия: вопросы педагогики и психологии. – 2016. – № 7 (52). – С. 45-50.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2026-09-20T21:50:35+03:00</dcterms:created>
  <dcterms:modified xsi:type="dcterms:W3CDTF">2026-09-20T21:50:35+03:00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