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 () от 22 декабря 2009
</w:t>
      </w:r>
    </w:p>
    <w:p>
      <w:pPr/>
      <w:r>
        <w:rPr/>
        <w:t xml:space="preserve">Здравствуйте! Мне нужены материалы с опытом работы в детских садах на тему "Нравственно-патриотическое воспитание старших дошкольников". Заранее благодарю.
Здравствуйте, Надя. Предлагаем следующие издания по Вашей теме:
Книги
74кр ; Ф79 Заяц, М. М. Нравственно-патриотическое воспитание детей старшего дошкольного возраста / М. М. Заяц // Формирование личности в современном мире. – Мурманск, 2007. - Ч. 1. - С. 53-55. - Библиогр.: с. 55 (3 назв.). (1641701 – ХР ; 1641702 - ХР) 
Статьи
Васильченко, Н. Р. Нравственно-патриотическое воспитание средствами музейной педагогики / Н. Р. Васильченко // Дошкольная педагогика. - 2009. – N 5. - С. 6-7. - Библиогр.: с. 7 (8 назв.).
Гладкова, Ю. А. Метод проектов в руководстве работой по нравственно-патриотическому воспитанию / Ю. А. Гладкова // Ребенок в детском саду. - 2008. - N 2. - С. 11-14.
Головкин, К. Послание "светлячков" : от природы они наделены способностью лучиться : [опыт работы дет. сада "Светлячок" Моск. обл.] / К. Головкин // Учительская газета. - 2007. - 6 нояб. (N 45). - С. 6.
Обухова, О. И. Тематическое планирование по нравственно-патриотическому воспитанию дошкольников : для подгот. к шк. группы / Обухова О. И. // Воспитатель дошкольного образовательного учреждения. - 2009. - N 3. - С. 118-121.
Пономарева, Л. А. Детский сад - наш дом родной! : [дет. сад N 2 п. Африканда] / Л. А. Пономарева // Городское время. - 2008. - 18 сент. - С. 3.
Ривина, Е. Родословная в детском саду: история и образ семьи : [опыт работы педагогов ДОУ из Москвы и Моск. обл.] / Е. Ривина // Дошкольное воспитание. - 2007. - N 12. - С. 37-51.
Саладина, Н. Б. Нравственно-патриотическое воспитание может быть привлекательным / Саладина Н. Б. // Воспитатель дошкольного образовательного учреждения. - 2009. - N 3. - С. 45-47. - Библиогр.: 6 назв.
Электронные ресурсы (с текстами документов можно поработать в Залах каталогов и электронных ресурсов на 3-м этаже библиотеки)
Вырастить патриотов [Электронный ресурс] // Вестник космодрома. - Электрон. дан. – 2007. – 27 февр. - Режим доступа: 
http://aafnet.integrum.ru/artefact3/ia/ia5.aspx?lv=6&amp;si=vVjEWj2R&amp;qu=251&amp;st=0&amp;bi=3753&amp;xi=&amp;nd=1&amp;tnd=0&amp;srt=0&amp;f=0, регламентир. (23.12.09).
Старовойтова, С. Месячник патриотического воспитания [Электронный ресурс] / С. Старовойтова // Боевой путь (Александровск. Пермская область). – Электрон. дан. – 2003. – 18 дек. – Режим доступа: http://aafnet.integrum.ru/artefact3/ia/ia5.aspx?lv=6&amp;si=vVjEWj2R&amp;qu=251&amp;st=0&amp;bi=5105&amp;xi=&amp;nd=1&amp;tnd=0&amp;srt=0&amp;f=0, регламентир. (23.12.09).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2026-10-17T02:52:22+03:00</dcterms:created>
  <dcterms:modified xsi:type="dcterms:W3CDTF">2026-10-17T02:52:22+03:00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