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№14321 (Мурманская область) от 8 мая 2023
</w:t>
      </w:r>
    </w:p>
    <w:p>
      <w:pPr/>
      <w:r>
        <w:rPr/>
        <w:t xml:space="preserve">Здравствуйте. Я пишу диплом на тему: "Формирование естественно-научной функциональной грамотности на уроках окружающего мира у детей младшего школьного возраста". Я бы хотела подобрать литературу к данной теме. В том числе - Что такое функциональная грамотность, зачем она нужна, а также один из её видов-естественно-научная грамотность.  Если подберёте материал и по другим вопросам данной темы, то было бы хорошо. Заранее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74.202.8; Т38 Технологии оценивания образовательных результатов : ситуационные задачи. Развитие и оценка функциональной грамотности учащихся / автор-составитель Н. Ю. Конасова. – Волгоград : Учитель, 2014. – 141 с. – (Методическая лаборатория) (Средняя школа) (ФГОС). (1758545 – ЧЗ)
78.073я43; Ч–39 Человек читающий. Homo Legens – 14 : сборник научных статей / Русская ассоциация чтения ; под общей редакцией М. В. Белоколенко. – Москва : Русская ассоциация чтения : Буки Веди, 2022. – 190 с. : ил., табл. – Из содерж.: Функциональная грамотность учащихся – новые возможности для будущего (из опыта работы) / Билль И. А. – С. 58–69. (1818173 – ХР)
Статьи
Громова, Л. А. Функциональная грамотность и проектная деятельность: зачем они школе? / Л. А. Громова // Школьные технологии. – 2021. – № 3. – С. 36–42.
Жукова, Т. А. Развитие у младших школьников функциональной грамотности / Т. А. Жукова // Управление начальной школой. – 2014. – № 6. – С. 35–39.
Тарасевич, А. И. Функциональная грамотность младших школьников / Тарасевич А. И. // Управление современной школой. Завуч. – 2022. – № 2. – С. 108–121.
Функциональная грамотность: новое понятие или хорошо забытое старое? / Л. А. Громова, С. С. Пичугин, В. Ф. Красноперова, Т. Н. Трунцева // Школьные технологии. – 2021. – № 4. – С. 3–9.
Шимко, Е. А. Условия формирования и диагностики отдельных компонентов естественнонаучной грамотности учащихся / Е. А. Шимко // Школьные технологии. – 2019. – № 2. – С. 102–112.
Электронные ресурсы
Липова, Н. И. Общая функциональная грамотность. Виды функциональной грамотности / Н. И. Липова // Научно-методические и практические аспекты интеграционных процессов в науке и технике : сборник статей Международной научно-практической конференции, Ижевск, 25 октября 2022 года. – Уфа, 2022. – С. 195-198. – URL: https://elibrary.ru/item.asp?id=49594726 (дата обращения: 10.05.2023). – Режим доступа: научная электронная библиотека eLIBRARY.RU, после регистрации.
Пакина, Т. А. Развитие функциональной грамотности и формирование понятия "функциональная грамотность" в России / Т. А. Пакина // Вестник педагогических наук. – 2022. – № 5. – С. 201-206. – https://elibrary.ru/item.asp?id=49423382 (дата обращения: 10.05.2023). – Режим доступа: научная электронная библиотека eLIBRARY.RU, после регистрации.
Бушкова, Л. С. Формирование естественнонаучной грамотности младших школьников на уроках окружающего мира / Л. С. Бушкова // Образование в Кировской области. – 2022. – № 4 (64). – С. 79-83. – URL: https://elibrary.ru/item.asp?id=50142734 (дата обращения: 10.05.2023). – Режим доступа: научная электронная библиотека eLIBRARY.RU, после регистрации.
Полищук, Е. Н. Основные подходы к формированию естественнонаучной функциональной грамотности обучающихся на уроках окружающего мира / Е. Н. Полищук // Дополнительное профессиональное образование педагогических кадров в контексте акмеологических идей : материалы международной электронной научно-практической конференции, Донецк, 01 октября 2020 года – 31 октября 2021 года : в 4 т. / Донецкий республиканский институт дополнительного педагогического образования. – Донецк, 2020. – Т. 4, ч. 2. – С. 84-92. – URL: https://elibrary.ru/item.asp?id=44578699 (дата обращения: 10.05.2023). – Режим доступа: научная электронная библиотека eLIBRARY.RU, после регистрации.
Серикова, О. С. Формирование функциональной естественнонаучной грамотности учащихся на уроках окружающего мира / О. С. Серикова // Актуальные вопросы развития образования и науки в современном обществе : сборник научных трудов по материалам международной научно-практической конференции, Москва, 30 ноября 2019 года / под общей редакцией А. В. Туголукова. – Москва, 2019. – С. 42-44. – URL: https://elibrary.ru/item.asp?id=41449291 (дата обращения: 10.05.2023).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2026-09-20T21:08:36+03:00</dcterms:created>
  <dcterms:modified xsi:type="dcterms:W3CDTF">2026-09-20T21:08:36+03:00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