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№14384 (Мурманск) от 6 июня 2023
</w:t>
      </w:r>
    </w:p>
    <w:p>
      <w:pPr/>
      <w:r>
        <w:rPr/>
        <w:t xml:space="preserve">Здравствуйте. Помогите, пожалуйста, оформить по ГОСТ описание источника
 https://iz.ru/1509087/anna-kaledina/zvezdoschet-tret-rossiian-orientiruiutsia-na-goroskopy-pri-priniatii-finansovykh-reshenii
Здравствуйте. Предлагаем Вам библиографическое описание ресурса:
Каледина, А. Звездочет: треть россиян ориентируются на гороскопы при принятии финансовых решений / Анна Каледина // Известия : [сайт]. – Москва, 07.05.2023. – URL: https://iz.ru/1509087/anna-kaledina/zvezdoschet-tret-rossiian-orientiruiutsia-na-goroskopy-pri-priniatii-finansovykh-reshenii (дата обращения: 07.06.2023).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2026-09-20T18:42:20+03:00</dcterms:created>
  <dcterms:modified xsi:type="dcterms:W3CDTF">2026-09-20T18:42:20+03:00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