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№14390 (Мурманская область) от 8 июня 2023
</w:t>
      </w:r>
    </w:p>
    <w:p>
      <w:pPr/>
      <w:r>
        <w:rPr/>
        <w:t xml:space="preserve">Добрый день! Прошу подобрать литературу по теме: "Институты представительства в сфере государственной власти Советской России (советское представительство: съезды депутатов, советы депутатов)"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67.1(2)5; К59 Кокошкин, Ф. Ф. Избранное / Федор Федорович Кокошкин. – Москва : Российская политическая энциклопедия (РОССПЭН), 2010. – 590, [1] с. – (Библиотека отечественной общественной мысли с древнейших времен до начала XX века). (1704444 - ХР)
67.400.6; К78 Краснов, М. А. Ответственность в системе народного представительства / М. А. Краснов. – Москва : Наука, 1992. – 224 с. – (Юридические науки). (М-1494995 - ХР-Обяз.экз.)
34С1(09); К89 Кукушкин, Ю. С. От первых Советов рабочих депутатов к Советам народных депутатов / Ю. С. Кукушкин. – Москва : Политиздат, 1979. – 80 с. (1032290 - ХР)
67.400.62; С83 Страшун, Б. А. Социализм и демократия (Социалистическое народное представительство) / Б. А. Страшун. – Москва : Проспект, 2015. – 213 с. (1755047 - ХР)
34С15; С56 Шеремет, К. Ф. Советы народных депутатов : (конституционные основы организации и деятельности) / К. Ф. Шеремет, Г. В. Барабашев, И. А. Азовкин [и др.]. – Москва : Наука, 1981. – 381 с. (1082829 - ХР)
Статьи
Аннин, А. Г. Определение функций специалистов в советах рабочих и солдатских депутатов Центральной России (1917) / А. Г. Аннин // Личность. Культура. Общество. – 2006. – Т. 8, № 30, вып. 2. – С. 251-258.
Тарабан, Н. А. Избирательное право советского периода: от революции до перестройки / Тарабан Николай Александрович // История государства и права. – 2016. – № 24. – С. 59-63.
Электронные ресурсы
Пашковский, П. И. Влияние советской представительной и законодательной власти на государственную внешнюю политику / П. И. Пашковский. – DOI 10.24411/2587-9464-2018-00011 // Архонт. – 2018. – № 1 (4). – С. 71-77. – URL: https://www.elibrary.ru/item.asp?id=32534892 (дата обращения: 09.06.2023). – Режим доступа: научная электронная библиотека eLIBRARY.RU, после регистрации.
Саламатова, М. С. Электоральная статистика в РСФСР в 1920-е гг. / М. С. Саламатова. – DOI 10.17212/2075-0862-2016-2.2-97-110 // Идеи и идеалы. – 2016. – Т. 2, № 2 (28). – С. 97-110. – URL: https://www.elibrary.ru/item.asp?id=26192420 дата обращения: 09.06.2023).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Булаков, О. Н. Институт народного представительства в России: 1917–1993 гг. / О. Н. Булаков // Образование и право. – 2019. – № 5. – С. 40-45.
См. ответ на запрос № 13980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2026-09-20T18:04:05+03:00</dcterms:created>
  <dcterms:modified xsi:type="dcterms:W3CDTF">2026-09-20T18:04:05+03:00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