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№14396 (Мурманск) от 9 июня 2023
</w:t>
      </w:r>
    </w:p>
    <w:p>
      <w:pPr/>
      <w:r>
        <w:rPr/>
        <w:t xml:space="preserve">Здравствуйте, помогите составить библиографическое описание:
https://www.kutter2000.ru/index.php?option=com_content&amp;view=article&amp;id=97
Здравствуйте. Предлагаем Вам библиографическое описание источника:
[Куттер вакуумный А170-02] // ПКФ «Кутер-2000 : мясоперерабатывающее оборудование : [сайт]. – Воронеж, 2023. – URL: https://www.kutter2000.ru/index.php?option=com_content&amp;view=article&amp;id=97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2026-09-20T18:02:58+03:00</dcterms:created>
  <dcterms:modified xsi:type="dcterms:W3CDTF">2026-09-20T18:02:58+03:00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