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№14411 (Мурманск) от 12 июня 2023
</w:t>
      </w:r>
    </w:p>
    <w:p>
      <w:pPr/>
      <w:r>
        <w:rPr/>
        <w:t xml:space="preserve">Здравствуйте, помогите оформить ссылку по ГОСТу https://turvfinland.ru/sovetsko-finskaya-vojna-1939-1940/?ysclid=lirm6nmaxp767000715 Спасибо!
Здравствуйте. Предлагаем Вам библиографическое описание источника по ГОСТ Р 7.0.100-2018:
Советско-финская война 1939-1940: причины, ход, итоги войны // Все о Финляндии : [сайт]. – [2023]. – URL: https://turvfinland.ru/sovetsko-finskaya-vojna-1939-1940/?ysclid=lirm6nmaxp767000715 (дата обращения: 13.06.2023).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2026-09-20T17:21:38+03:00</dcterms:created>
  <dcterms:modified xsi:type="dcterms:W3CDTF">2026-09-20T17:21:38+03:00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