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№14435 (Мурманск) от 16 июня 2023
</w:t>
      </w:r>
    </w:p>
    <w:p>
      <w:pPr/>
      <w:r>
        <w:rPr/>
        <w:t xml:space="preserve">Здравствуйте помогите оформить ссылку https://www.kir2016.ru/7-0/7-11/index_7-11-1.php спасибо!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Государственные деятели и современники Николая I // КИР–2016 : история России : сайт. URL: https://www.kir2016.ru/7-0/7-11/index_7-11-1.php (дата обращения: 16.06.2023).
Предлагаем также библиографическое описание по ГОСТ Р 7.0.100-2018 «Библиографическая запись. Библиографическое описание»:
Государственные деятели и современники Николая I // КИР–2016 : история России : [сайт]. – [20--?]. – URL: https://www.kir2016.ru/7-0/7-11/index_7-11-1.php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2026-09-20T16:38:11+03:00</dcterms:created>
  <dcterms:modified xsi:type="dcterms:W3CDTF">2026-09-20T16:38:11+03:00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