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№14451 (Мурманск) от 21 июня 2023
</w:t>
      </w:r>
    </w:p>
    <w:p>
      <w:pPr/>
      <w:r>
        <w:rPr/>
        <w:t xml:space="preserve">Здравствуйте, необходимо подобрать литературу по теме "Последствия ухода  иностранных компаний, которые вкладывали инвестиции в Россию- как это повлияло на рынки, какие открылись возможности и негативные сторона вопроса"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Барышев, И. Ю. Влияние ухода иностранных компаний на рынок общественного питания в России / И. Ю. Барышев // Фундаментальные и прикладные исследования кооперативного сектора экономики. – 2023. – № 1. – С. 135-140. – URL: https://www.elibrary.ru/item.asp?id=53927660 (дата обращения: 22.06.2023). - Режим доступа: научная электронная библиотека eLIBRARY.RU, после регистрации.
Бычков, Н. В. Проблема инвестиций и оттока капитала из России / Н. В. Бычков // Modern Science. – 2022. – № 5-3. – С. 25-28. – URL: https://www.elibrary.ru/item.asp?id=48565567 (дата обращения: 22.06.2023). - Режим доступа: научная электронная библиотека eLIBRARY.RU, после регистрации.
Елисеева, П. А. последствия ухода иностранных компаний для экономики РФ / П. А. Елисеева, М. С. Кучерова // Молодежная Неделя Науки Института промышленного менеджмента, экономики и торговли : сборник трудов всероссийской студенческой научно-учебной конференции, Санкт-Петербург, 29 ноября – 03  2022 года. – Санкт-Петербург, 2022. – Ч. 6. – С. 96-98. – URL: https://www.elibrary.ru/item.asp?id=50471701 (дата обращения: 22.06.2023). - Режим доступа: научная электронная библиотека eLIBRARY.RU, после регистрации.
Козловская, С. А. Иностранные инвестиции в России в современных санкционных условиях / С. А. Козловская, Е. С. Морозов, Д. А. Степанов // Сфера услуг: инновации и качество. – 2022. – № 61. – С. 103-109. – URL: https://www.elibrary.ru/item.asp?id=49599569 (дата обращения: 22.06.2023). - Режим доступа: научная электронная библиотека eLIBRARY.RU, после регистрации.
Кудряшов, А. Л. Прямые иностранные инвестиции в финансовую систему России в условиях санкционного давления / А. Л. Кудряшов // Вестник евразийской науки. – 2023. – Т. 15, № 1. – URL: https://www.elibrary.ru/item.asp?id=53827023 (дата обращения: 22.06.2023). -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https://www.elibrary.ru/item.asp?id=49894064 (дата обращения: 22.06.2023). - Режим доступа: научная электронная библиотека eLIBRARY.RU, после регистрации.
Московцева, Л. В. Роль иностранных инвестиций в устойчивом развитии экономики России / Л. В. Московцева, А. Е. Кисова, О. Н. Митрофанова // Экономика, предпринимательство и право. – 2022. – Т. 12, № 10. – С. 2795-2806. – URL: https://www.elibrary.ru/item.asp?id=49851266 (дата обращения: 22.06.2023). - Режим доступа: научная электронная библиотека eLIBRARY.RU, после регистрации.
Уход иностранного капитала из фармацевтической отрасли России / А. В. Коваленко, А. А. Халимова, Ж. С. Сафронова, Ю. Ю. Полякова // Медико-фармацевтический журнал Пульс. – 2022. – Т. 24, № 8. – С. 36-41. – URL:  https://www.elibrary.ru/item.asp?id=49433805 (дата обращения: 22.06.2023). – Режим доступа: научная электронная библиотека eLIBRARY.RU, после регистрации
Следующую статью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Сидоров, Н. В. Уход компаний из России: последствия и перспективы / Н. В. Сидоров // Цифровая трансформация современных рыночных отношений в России: проблемы и перспективы : сборник научных трудов по материалам V Международной научно-практической конференции (для студентов, магистрантов, аспирантов), Тверь, 19 мая 2022 года / ООО «Издательство «Триада», Тверской филиал РАНХиГС. – Тверь, 2022. – С. 156-159.
С уважением, главный библиограф отдела информационного обслуживания Е. В. Духно.
Дементьев, Н. П. Входящие и исходящие иностранные инвестиции в экономике современной России / Н. П. Дементьев // ЭКО. – 2022. – № 2 (572). – С. 115-139. – URL: https://elibrary.ru/item.asp?id=47868092 (дата обращения: 21.06.2023). – Режим доступа: научная электронная библиотека eLIBRARY.RU, после регистрации.
Кобилев, А. Г. Влияние иностранных инвестиций на развитие реального сектора экономики России / А. Г. Кобилев, Ю. В. Лачин // Наука и образование: хозяйство и экономика; предпринимательство; право и управление. – 2015. – № 3 (58). – С. 7-10. – URL: https://elibrary.ru/item.asp?id=22985245 (дата обращения: 21.06.2023). – Режим доступа: научная электронная библиотека eLIBRARY.RU, после регистрации.
Кудрявцева, Е. Л. Фонд прямых инвестиций как инструмент привлечения иностранного капитала в экономику России / Е. Л. Кудрявцева // Банковское дело. – 2015. – № 8. – С. 42-45. – URL: https://elibrary.ru/item.asp?id=24298360 (дата обращения: 21.06.2023). – Режим доступа: научная электронная библиотека eLIBRARY.RU, после регистрации.
Овсепян, Г. А. Роль иностранных инвестиций в экономике страны / Г. А. Овсепян // Экономика и предпринимательство. – 2023. – № 2 (151). – С. 265-268. – URL: https://elibrary.ru/item.asp?id=53744210 (дата обращения: 21.06.2023). – Режим доступа: научная электронная библиотека eLIBRARY.RU, после регистрации.
Руденко, Е. А. Инвестиционная привлекательность России в условиях санкций / Е. А. Руденко // НАУЧНЫЕ ДОСТИЖЕНИЯ и ОТКРЫТИЯ СОВРЕМЕННОЙ МОЛОДЁЖИ : сборник статей II Международной научно-практической конференции, Пенза, 12 ноября 2017 года. – Пенза: "Наука и Просвещение" (ИП Гуляев Г.Ю.), 2017. – С. 85-88. – URL: https://elibrary.ru/item.asp?id=30528753 (дата обращения: 21.06.2023). – Режим доступа: научная электронная библиотека eLIBRARY.RU, после регистрации.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2026-09-20T16:40:26+03:00</dcterms:created>
  <dcterms:modified xsi:type="dcterms:W3CDTF">2026-09-20T16:40:26+03:00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