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№14469 (Мурманск) от 27 июня 2023
</w:t>
      </w:r>
    </w:p>
    <w:p>
      <w:pPr/>
      <w:r>
        <w:rPr/>
        <w:t xml:space="preserve">Добрый день, хотела бы заказать оформление списка использованных источников(литературы) для ВКР
Здравствуйте. Если Вам необходимо отредактировать список литературы, Вы можете обратиться в виртуальную справочную службу "Виртуальный библиограф", оформив каждую библиографическую запись отдельным запросом. В день можно задать до 10 вопросов. Услуга предоставляется бесплатно. Отредактировать весь список можно оформив заказ на редактирование библиографического списка через электронную доставку документов для физических лиц (тел. для справок: 45-28-39). Услуга платная:
Редактирование библиографического списка без уточнения библиографического описания
1 библиографическая запись
5,00
Редактирование библиографического списка с уточнением библиографического описания
1 библиографическая запись
15,00
Составление библиографических указателей, списков по запросу                                          
1 библиографическая запись
15,00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2026-09-20T15:40:48+03:00</dcterms:created>
  <dcterms:modified xsi:type="dcterms:W3CDTF">2026-09-20T15:40:48+03:00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