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№14528 (Мурманск) от 7 августа 2023
</w:t>
      </w:r>
    </w:p>
    <w:p>
      <w:pPr/>
      <w:r>
        <w:rPr/>
        <w:t xml:space="preserve">Здравствуйте, в работе в качестве источника был использован программный код, полученный путем "личной" переписки. Как этом можно было бы оформить по ГОСТ 7.0.100-2018?
Здравствуйте.Действующими ГОСТами библиографическое описание электронных писем не регламентируется. Предлагаем Вам следующий вариант: ФИО (автора письма). (Тема письма или первые слова письма). Адрес электронной почты отправителя : электронное письмо  от (дата отправления в формате ДД.ММ.ГГГГ) ФИО адресата письма (в дательном падеже) / ФИО (автор письма). - Режим доступа: персон. компьютер ФИО (автор письма).То, что заключено в круглые скобки, должно быть опущено.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2026-09-20T13:13:11+03:00</dcterms:created>
  <dcterms:modified xsi:type="dcterms:W3CDTF">2026-09-20T13:13:11+03:00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