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 () от 23 января 2010
</w:t>
      </w:r>
    </w:p>
    <w:p>
      <w:pPr/>
      <w:r>
        <w:rPr/>
        <w:t xml:space="preserve">Директивы в отношении качества питьевой воды в Мурманской области.
Здравствуйте, Роман. Предлагаем список литературы по Вашему запросу:
Электронные ресурсы (с текстами документов можно поработать в Залах каталогов и электронных ресурсов на 3-м этаже и в Отделе краеведческой и саамской литературы на 4-м этаже библиотеки)
О внесении изменений в региональную целевую программу "Охрана и гигиена окружающей среды и обеспечение экологической безопасности в Мурманской области" на 2006-2008 годы" (вместе с "Региональной целевой программой "Охрана и гигиена окружающей среды и обеспечение экологической безопасности в Мурманской области" на 2006-2008 годы", "Правилами предоставления и расходования в 2008 году субсидий из областного бюджета бюджетам муниципальных районов (городских округов) на финансовое обеспечение мероприятий по обращению с медицинскими и биологическими отходами на территории Мурманской области") [Электронный ресурс] : постановление Правительства Мурм. обл. от 23.07.2008 N 344-ПП. – Электрон. дан. – [М.]: КонсультантПлюс, 1992-2009. – Режим доступа: СПС «КонсультантПлюс». (26.01.10).
О муниципальной целевой программе "Модернизация объектов коммунальной инфраструктуры города Апатиты на 2008-2011 годы" [Электронный ресурс] : решение Совета депутатов МО г. Апатиты от 27.05.2008 N 433. – Электрон. дан. – [М.] : КонсультантПлюс, 1992-2009. – Режим доступа: СПС «КонсультантПлюс». (26.01.10).
О региональной целевой программе "Водоснабжение Мурманской области на 2008-2017 годы" [Электронный ресурс] : постановление Правительства Мурм. обл. от 28.12.2007 N 639-ПП. – Электрон. дан. – [М.] : КонсультантПлюс, 1992-2009. – Режим доступа: СПС «КонсультантПлюс». (26.01.10).
О региональной целевой программе "Охрана и гигиена окружающей среды и обеспечение экологической безопасности в Мурманской области" на 2006 - 2008 годы" [Электронный ресурс] : постановление Правительства Мурм. обл. от 09.12.2005 N 488-ПП (ред. от 13.10.2008). – Электрон. дан. – [М.] : КонсультантПлюс, 1992-2009. – Режим доступа: СПС «КонсультантПлюс». (26.01.10).
О ходе выполнения Программы мероприятий по водоснабжению, экономии электроэнергии, улучшению качества предоставления услуг, повышению надежности работы систем водоснабжения и водоотведения по Мурманской области на 1997-2003 годы [Электронный ресурс] : постановление Правительства Мурм. обл. от 07.06.2001 N 95-ПП/4. – Электрон. дан. – [М.] : КонсультантПлюс, 1992-2009. – Режим доступа: СПС «КонсультантПлюс». (26.01.10).
Об утверждении генерального плана муниципального образования город Мурманск" (вместе с "Основными технико-экономическими показателями") [Электронный ресурс] : решение Совета депутатов г. Мурманска от 25.06.2009 N 7-85. – Электрон. дан. – [М.] : КонсультантПлюс, 1992-2009. – Режим доступа: СПС «КонсультантПлюс». (26.01.10).
Дополнительную информацию Вы можете получить в Зале каталогов на 3-м этаже библиотеки.
С уважением, главный библиограф Отдела краеведческой и саамской литературы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2026-10-17T02:10:17+03:00</dcterms:created>
  <dcterms:modified xsi:type="dcterms:W3CDTF">2026-10-17T02:10:17+03:00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