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№1466 () от 27 января 2010
</w:t>
      </w:r>
    </w:p>
    <w:p>
      <w:pPr/>
      <w:r>
        <w:rPr/>
        <w:t xml:space="preserve">Здравствуйте, помогите подобрать литературу по теме "Договора цессии и факторинга, их различия". Спасибо.
Здравствуйте, Ольга. Предлагаем Вам библиографический список:
Книги
65.9(2Рос)262.3; Г25 Гвоздев, Б. З. Факторинг / Б. З. Гвоздев ; Ассоц. авт. и изд. "Тандем". - М. : Экмос, 2000. - 159 с. (1596963 - ХР)
67.404я73; Г75 Гражданское право : [учеб. для студентов высш. учеб. заведений, обучающихся по специальности 030501 "Юриспруденция", для курсантов и слушателей образоват. учреждений МВД России юрид. профиля / П. В. Алексий и др.] ; под ред. М. М. Рассолова [и др.]. - 3-е изд., перераб. и доп. – М. : ЮНИТИ : Закон и право, 2008. - 895 с. (1662892 - ЧЗ ; 1662893 - АБ)
67.404.201я73я73; К17 Калемина, В. В. Договорное право : учеб. пособие / В. В. Калемина, Е. А. Рябченко. - 3-е изд., стер. – М. : Омега-Л, 2007. - 239 с. (1654335 - АБ)
67.404.201я73; К66 Корец
кий, А. Д. Договорное право России : основы теории и практика реализации : [учеб. пособие для вузов] / А. Д. Корецкий. - М. ; Ростов н/Д : МарТ, 2004. - 524 с. (1629263 - ЧЗ)
Статьи
Акилова, Е. В. Договор цессии / Е. В. Акилова // Налоговый вестник. - 2008. - N 3. - С. 161-177.
Катвицкая, М. Ю. Договор факторинга / М. Ю. Катвицкая // Право и экономика. - 2008. - N 4. - С. 30-37.
Мохов, А. А. Факторинг как правовой институт и инструмент рыночной экономики / А. А. Мохов // Право и политика. - 2003. - N 6. - С. 68-80.
Рудых, С. Н. Институт факторинга в гражданском законодательстве России и зарубежных стран : история и современность / Рудых С. Н. // История государства и права. - 2007. - N 16. - С. 10-11.
Украинский, Р. Не путайте цессию с факторингом / Р. Украинский // Консультант. - 2006. - N 17. - С. 58.
Уруков, В. Н. Факторинг: отдельные вопросы правоприменительной практики / В. Н. Уруков // Право и экономика. - 2007. - N 5. - С. 101-111.
С уважением, главный библиограф Центральной справочной службы Серова О. Ю.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2026-10-17T01:25:06+03:00</dcterms:created>
  <dcterms:modified xsi:type="dcterms:W3CDTF">2026-10-17T01:25:06+03:00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