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№14753 (Мурманск) от 13 декабря 2023
</w:t>
      </w:r>
    </w:p>
    <w:p>
      <w:pPr/>
      <w:r>
        <w:rPr/>
        <w:t xml:space="preserve">Здравствуйте, помогите пожалуйста подобрать литературу для диплома на тему «формирование здорового образа жизни по средством игровых обучающих ситуаций»
Здравствуйте. Предлагаем Вам библиографический список:
Книги
74.100.55; Н73 Новикова, И. М. Формирование представлений о здоровом образе жизни у дошкольников : пособие для педагогов дошкольных учреждений : для работы с детьми 5-7 лет / И. М. Новикова. – Москва : Мозаика-Синтез, 2010. - 95, [1] с. - (Библиотека программы воспитания и обучения в детском саду). (1715989 - ЧЗ)
Статьи
Иванова, С. И. Формирование основ здорового образа жизни у дошкольников в ДОУ / Иванова С. И. // Инструктор по физкультуре: научно-практический журнал. - 2011. - № 2. - С. 84-107.
Рыбакова, Е. А. Формирование ЗОЖ у дошкольников через интеграцию образовательных областей / Рыбакова Е. А. // Инструктор по физкультуре: научно-практический журнал. - 2012. - № 5. - С. 6-9.
Торыбаева, Ж. З. О педагогических технологиях формирования здорового образа жизни школьников / Ж. З. Торыбаева // Педагогика. - 2012. - № 5. - С. 119-121.
Электронные ресурсы (с текстами можно поработать в зале Регионального центра Президентской библиотеки на 3-м этаже)
Зайцева, С. М. Современные аспекты использования народных подвижных игр в деятельности учителя физкультуры / С. М. Зайцева // Психология и педагогика: методика и проблемы практического применения. – 2011. – № 19-2. – С. 183-188. – URL: https://www.elibrary.ru/item.asp?id=21156074 (дата обращения: 13.12.2023). – Режим доступа: научная электронная библиотека eLIBRARY.RU, после регистрации.
Логинова, Е. С. Подвижные игры на уроке физкультуры как средство развития физических качеств младших школьников / Е. С. Логинова, Ю. А. Варицкий // Вестник ГГУ. – 2018. – № 4. – С. 13-18. – URL: https://www.elibrary.ru/item.asp?id=36853338 (дата обращения: 13.12.2023). – Режим доступа: научная электронная библиотека eLIBRARY.RU, после регистрации.
Плохих, Н. В. Воспитание культуры здоровья в традициях русской народной игры / Н. В. Плохих // Система ценностей современного общества. – 2013. – № 30. – С. 117-123. – URL: https://www.elibrary.ru/item.asp?id=20709352 (дата обращения: 13.12.2023). – Режим доступа: научная электронная библиотека eLIBRARY.RU, после регистрации.
Сармантаев, А. С. О воспитательных возможностях народных игр на уроке физкультуры / А. С. Сармантаев, Ж. К. Карим // Современные научные исследования и разработки. – 2018. – Т. 2, № 11 (28). – С. 622-627. – URL: https://www.elibrary.ru/item.asp?id=36810464 (дата обращения: 13.12.2023). – Режим доступа: научная электронная библиотека eLIBRARY.RU, после регистрации.
Трищенкова, Ю. М. Отношение школьников к подвижным играм на уроках физкультуры / Ю. М. Трищенкова, А. П. Парецкая, Д. В. Петрова // Образование ХХІ века : материалы XІ (56) Региональной научно-практической конференции студентов и магистрантов, Витебск, 24–25 марта 2011 года. – Витебск, 2011. – С. 326. – URL: https://www.elibrary.ru/item.asp?id=37110705 (дата обращения: 13.12.2023). – Режим доступа: научная электронная библиотека eLIBRARY.RU, после регистрации.
Тухватуллина, Г. М. Народные традиционные игры как средство формирования ЗОЖ / Г. М. Тухватуллина, Л. Р. Халикова // Воспитание и обучение: теория, методика и практика : сборник материалов Международной научно-практической конференции, Чебоксары, 12 декабря 2018 года. – Чебоксары, 2018. – С. 281-283. – URL: https://www.elibrary.ru/item.asp?id=36802843 (дата обращения: 13.12.2023).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2026-09-20T04:24:40+03:00</dcterms:created>
  <dcterms:modified xsi:type="dcterms:W3CDTF">2026-09-20T04:24:40+03:00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