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№14828 (Мурманск) от 4 февраля 2024
</w:t>
      </w:r>
    </w:p>
    <w:p>
      <w:pPr/>
      <w:r>
        <w:rPr/>
        <w:t xml:space="preserve">Книги по теме "Детская мода и костюм дореволюционной России"
Здравствуйте. К сожалению, материалов строго отвечающих Вашей теме найти не удалось. Возможно, Вам будут полезны следующие издания: 
Книги
37.24-22я73; Е73 Ермилова, Д. Ю. История домов моды : [учебное пособие] / Д.Ю. Ермилова. – Москва : Академия, 2003. – 287 с.: ил. – (Высшее образование). (1621926 - ИСК-Обяз.экз. 1621927 - АБ)
85.126.6; К63 Комиссаржевский, Ф. Ф. История костюма : [уникальные материалы по истории костюма с древнейших времен] / Федор Комиссаржевский. – Москва : Астрель, 2005. – 335 с.: ил., цв. ил., портр. (Ф-1694281 - ИСК)
85.126.63(2)я20; М89 Мудрагель, Л. Д. Русский костюм : большая иллюстрированная энциклопедия / Лидия Мудрагель. – Москва : Эксмо, 2020. – 414, [2] с.: ил., цв. ил. (1806589 - ХР)
Статьи
Бартлетт, Д. Надежда Ламанова и модерность в предреволюционной России: между высокой модой и авангардным искусством / Джурджа Бартлетт // Теория моды: одежда, тело, культура. – 2018. – Вып. 2 : весна. – С. 73-112.
Жданова, В. Г. Образ женщины и мода в России в XII - начале XIX в. / В. Г. Жданова // Вестник Московского университета. – 2014. – № 4. – С. 107-112.
Пашкова, Т. Приключения мундира, фуражки и ранца: реформы школьной одежды второй половины XIX-начала XX века / Татьяна Пашкова // Теория моды: одежда, тело, культура. – 2017. – Вып. 1 : зима. – С. 88-107.
Тарабукин, Н. М. Беседы по истории костюма. XIX-XX век / Н. М. Тарабукин // Изобразительное искусство в школе. – 2005. – № 6. – С. 37-54.
Шохина, Т. Шляпка, вернись! / Татьяна Шохина // Крестьянка. – 2005. – № 10. – С. 88-92.
Электронные ресурсы
Ермолова, О. А. Детская мода в России конца XIX - начала XX века: основные черты и характерные особенности / О. А. Ермолова // Школа молодых ученых по проблемам гуманитарных, естественных и технических наук : материалы областного профильного семинара, Липецк, 24 ноября 2016 года / ответственный редактор И. В. Бурмыкина. – Липецк : Липецкий государственный педагогический университет, 2016. – С. 45-49. – URL: https://elibrary.ru/item.asp?id=27627872 (дата обращения: 06.02.2024). – Режим доступа: научная электронная библиотека eLIBRARY.RU, после регистрации.
Иванова, Р. К. Эмансипация и модная индустрия в Санкт-Петербурге во второй половине XIX века / Р. К. Иванова // Переломные моменты истории: люди, события, исследования : материалы международной научной конференции, посвященной 350-летию со дня рождения Петра Великого, Санкт-Петербург, 01 апреля 2022 года : в 3 т. – Санкт-Петербург : Санкт-Петербургский государственный университет промышленных технологий и дизайна, 2022. – Том 2. – С. 704-710. – URL: https://elibrary.ru/item.asp?id=48257985 (дата обращения: 06.02.2024). – Режим доступа: научная электронная библиотека eLIBRARY.RU, после регистрации.
Черных, О. В. Детская мода в России: вчера, сегодня, завтра / О. В. Черных // Устойчивое развитие России: вызовы, риски, стратегии : материалы XIX Международной научно-практической конференции: к 25-летию Гуманитарного университета, Екатеринбург, 12–13 апреля 2016 года. – Екатеринбург : Гуманитарный университет, 2016. – Том 1. – С. 500-503. – URL: https://elibrary.ru/item.asp?id=26338133 (дата обращения: 06.02.2024). – Режим доступа: научная электронная библиотека eLIBRARY.RU, после регистрации.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2026-09-20T01:13:15+03:00</dcterms:created>
  <dcterms:modified xsi:type="dcterms:W3CDTF">2026-09-20T01:13:15+03:00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