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№14873 (Мурманск) от 18 февраля 2024
</w:t>
      </w:r>
    </w:p>
    <w:p>
      <w:pPr/>
      <w:r>
        <w:rPr/>
        <w:t xml:space="preserve">Здравствуйте, необходимо подобрать литературу по теме " Меры государственного регулирования внешнеторговой деятельности в РФ за период 2020-2024г.г.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этаже)
Анищенко, И. И. Таможенно-тарифная политика в системе государственного регулирования экономики и внешней торговли / И. И. Анищенко // Вестник евразийской науки. – 2023. – Т. 15, № 3. – URL: https://www.elibrary.ru/item.asp?id=54407650 (дата обращения: 19.02.2024). – Режим доступа: научная электронная библиотека eLIBRARY.RU, после регистрации.
Городнова, Н. В. Влияние финансовых санкций на регулирование внешнеэкономической деятельности России / Н. В. Городнова, А. Ю. Домников // Экономические отношения. – 2022. – Т. 12, № 2. – С. 215-234. – DOI 10.18334/eo.12.2.114676. – URL: https://www.elibrary.ru/item.asp?id=49061668 (дата обращения: 19.02.2024). – Режим доступа: научная электронная библиотека eLIBRARY.RU, после регистрации.
Государственное регулирование внешнеэкономической деятельности: правовые, кадровые и организационные аспекты : учебное пособие / М. В. Васильева, Б. В. Зыкин, Е. В. Зыкина [и др.]. – Псков : Псковский государственный университет, 2021. – 224 с. – ISBN 978-5-91116-992-3. – URL: https://www.elibrary.ru/item.asp?id=46265160 (дата обращения: 19.02.2024). – Режим доступа: научная электронная библиотека eLIBRARY.RU, после регистрации.
Мелентьева, В. В. Проблемы государственного регулирования внешнеторговой деятельности Российской Федерации / В. В. Мелентьева, Л. А. Марьина, М. А. Татарникова // Вестник Коми республиканской академии государственной службы и управления. Теория и практика управления. – 2022. – № 1 (35). – С. 26-29. – URL: https://www.elibrary.ru/item.asp?id=48636046 (дата обращения: 19.02.2024). – Режим доступа: научная электронная библиотека eLIBRARY.RU, после регистрации.
Скилкова, А. Д. Государственное регулирование внешнеэкономической деятельности РФ / А. Д. Скилкова // Научный электронный журнал Меридиан. – 2020. – № 9 (43). – С. 39-41. – URL: https://www.elibrary.ru/item.asp?id=42556803 (дата обращения: 19.02.2024). – Режим доступа: научная электронная библиотека eLIBRARY.RU, после регистрации.
Сладкова, А. А. Некоторые особенности государственного регулирования внешнеторговой деятельности Российской Федерации в условиях функционирования Евразийского экономического союза / А. А. Сладкова // Вестник Тверского государственного университета. Серия: Право. – 2020. – № 2 (62). – С. 136-141. – URL: https://www.elibrary.ru/item.asp?id=43179237 (дата обращения: 19.02.2024). – Режим доступа: научная электронная библиотека eLIBRARY.RU, после регистрации.
Шалимов, И. В. Роль и место таможенно-тарифной системы в составе государственного регулирования внешнеторговой деятельности РФ / И. В. Шалимов, Г. А. Бондарева // Механизм реализации стратегии социально-экономического развития государства : сборник материалов XIV Международной научно-практической конференции, Махачкала, 21–22 сентября 2022 года / под редакцией А. М. Эсетовой. – Махачкала, 2022. – С. 272-276. – URL: https://www.elibrary.ru/item.asp?id=50143472 (дата обращения: 19.02.2024).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2026-09-19T23:13:54+03:00</dcterms:created>
  <dcterms:modified xsi:type="dcterms:W3CDTF">2026-09-19T23:13:54+03:00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