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№14892 (Мурманск) от 26 февраля 2024
</w:t>
      </w:r>
    </w:p>
    <w:p>
      <w:pPr/>
      <w:r>
        <w:rPr/>
        <w:t xml:space="preserve">Здравствуйте, не могли бы вы помочь с поиском источников для проекта по теме : «Зимняя Олимпиада 2014 в Сочи»
Здравствуйте. Предлагаем Вам библиографический список:
Книги
75.491.0г; С29 Селиверстов, Р. Е. Олимпийские игры. Итоги / [Р. Е. Селиверстов]. – Москва : Белый город, 2014. - 31 с. : цв. ил. - (Быстрее, выше, сильнее!). (Ф-1757845 - ОБО)
Статьи
Бобров, А. Олимпийская ошибка / Александр Бобров // Наш современник. - 2013. - № 4. - С. 155-166.
Быков, П. Давно такого не было / Павел Быков // Эксперт. - 2014. - № 7. - С. 14-17.
Джанджугазова, Е. А. Олимпиада - 2014 : (Сочи 8-14 февраля) / Е. А. Джанджугазова // Современные проблемы сервиса и туризма. - 2014. - № 2. - С. 106-110.
Джанджугазова, Е. А. Олимпиада - 2014 : первые впечатления, Сочи 8-14 февраля / Е. А. Джанджугазова // Современные проблемы сервиса и туризма. - 2014. - № 1. - С. 102-105.
Мишулина, С. И. Наследие Олимпиады 2014: развитие туристской инфраструктуры / С. И. Мишулина // Современные проблемы сервиса и туризма. - 2014. - № 4. - С. 75-87.
Осипов, В. Огонь погас, победа осталась / Владимир Осипов // Огонек. - 2014. - № 8. - С. 42-44. Из содерж.: Ощущения от олимпийских игр в Сочи.
Перонко, И. А. Проведение Олимпийских игр - мощный стимул развития региональной экономики / И. А. Перонко // Деньги и кредит. - 2013. - № 2. - С. 13-16.
Шестернин, В. П. Монетная программа "Сочи 2014" / В. П. Шестернин // Деньги и кредит. - 2013. - № 2. - С. 9-12.
Янин, И. Блестящий сочинский гамбит / Игорь Янин // Наш современник. - 2016. - № 11. - С. 188-210.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2026-09-19T22:33:36+03:00</dcterms:created>
  <dcterms:modified xsi:type="dcterms:W3CDTF">2026-09-19T22:33:36+03:00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