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№14898 (Мурманск) от 28 февраля 2024
</w:t>
      </w:r>
    </w:p>
    <w:p>
      <w:pPr/>
      <w:r>
        <w:rPr/>
        <w:t xml:space="preserve">Добрый день! Подскажите, пожалуйста, есть ли возможность, используя ваши ресурсы, получить доступ к  следующим документам в целях ознакомления: ИСО 22163:2023 и IWA 31:2020.
Здравствуйте.
В нашей библиотеке, к сожалению, нет интересующих Вас документов.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2026-09-19T22:24:39+03:00</dcterms:created>
  <dcterms:modified xsi:type="dcterms:W3CDTF">2026-09-19T22:24:39+03:00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