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№14903 (Мурманская область) от 4 марта 2024
</w:t>
      </w:r>
    </w:p>
    <w:p>
      <w:pPr/>
      <w:r>
        <w:rPr/>
        <w:t xml:space="preserve">Добрый день!  Есть ли ссылки для документ Правительство Мурманской области Постановление от 17 марта 2020г № 116-ПП О государственной поддержке граждан РФ, проживающих на сельских территориях Мурманской области ?
Спасибо.
Здравствуйте. Предлагаем Вам библиографический список.
Электронные ресурсы:
О государственной поддержке граждан Российской Федерации, проживающих на сельских территориях Мурманской области : постановление Правительства Мурманской области от 17 марта 2020 г. № 116-ПП. - Текст : электронный // Гарант : информационно-правовое обеспечение : портал. – [Москва, 2020]. – URL: https://base.garant.ru/73760611/ (дата обращения: 05.03.2024). – Режим доступа: СПС Гарант, по подписке.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2026-09-19T22:24:42+03:00</dcterms:created>
  <dcterms:modified xsi:type="dcterms:W3CDTF">2026-09-19T22:24:42+03:00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