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№14955 (Мурманская область) от 29 марта 2024
</w:t>
      </w:r>
    </w:p>
    <w:p>
      <w:pPr/>
      <w:r>
        <w:rPr/>
        <w:t xml:space="preserve">Доброе утро. Подскажите, правильно ли описан ресурс по ГОСТу: Список полных кавалеров ордена Славы  // Википедия : свободная энциклопедия : [сайт]. – URL: https://ru.wikipedia.org/Список_полных_кавалеров_ордена_Славы (дата обращения: 29.03.2024).
Здравствуйте. Предлагаем библиографическое описание по ГОСТ Р 7.0.100-2018 «Библиографическая запись. Библиографическое описание»:
Список полных кавалеров ордена Славы // Википедия : свободная энциклопедия : [сайт]. – 7 мая 2023. – URL: https://ru.wikipedia.org/wiki/Список_полных_кавалеров_ордена_Славы (дата обращения: 23.03.2024).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2026-09-19T20:01:18+03:00</dcterms:created>
  <dcterms:modified xsi:type="dcterms:W3CDTF">2026-09-19T20:01:18+03:00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