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№14971 (Мурманск) от 1 апреля 2024
</w:t>
      </w:r>
    </w:p>
    <w:p>
      <w:pPr/>
      <w:r>
        <w:rPr/>
        <w:t xml:space="preserve">Добрый день. Помогите, пожалуйста, подобрать источники и литературу для написания дипломной работы по теме "Кредитоспособность заемщика как инструмент оценки кредитного риска".
Здравствуйте.
См. ответ на запрос № 14969 в архиве выполненных справок «Виртуального библиографа».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2026-09-19T19:22:49+03:00</dcterms:created>
  <dcterms:modified xsi:type="dcterms:W3CDTF">2026-09-19T19:22:49+03:00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