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№14976 (Мурманск) от 3 апреля 2024
</w:t>
      </w:r>
    </w:p>
    <w:p>
      <w:pPr/>
      <w:r>
        <w:rPr/>
        <w:t xml:space="preserve">Здравствуйте.
Помогите, пожалуйста, составить по гост описание источника
https://datatracker.ietf.org/doc/html/rfc7111
Здравствуйте. Предлагаем Вам библиографическое описание по ГОСТ Р 7.0.100-2018 «Библиографическая запись. Библиографическое описание»:
Hausenblas, М. URI Fragment Identifiers for the text/csv Media Type / Michael Hausenblas, Erik Wilde, Jeni Tennison // IETF Datatracker : [site]. – January, 2014. – URL: https://datatracker.ietf.org/doc/html/rfc7111 (дата обращения: 06.04.2024).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2026-09-19T19:22:53+03:00</dcterms:created>
  <dcterms:modified xsi:type="dcterms:W3CDTF">2026-09-19T19:22:53+03:00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