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 (Мурманск) от 9 февраля 2010
</w:t>
      </w:r>
    </w:p>
    <w:p>
      <w:pPr/>
      <w:r>
        <w:rPr/>
        <w:t xml:space="preserve">Здравствуйте! Помогите пожалуйста с подбором литературы по теме: Образ идеального рыцаря в "Песнь о Нибелунгах". Спасибо!
Здравствуйте, Вероника. Предлагаем Вам библиографический список:
Книги
82.3(4)-44 ; С42 Сказания средневековой Европы. - СПб. : Респекс, 1996. – 526 с. : ил. - (Предания веков. Детское чтение). (1551035 - ЧЗ)
Р6 ; В76 Воскобойников, В. М. Повесть о неустрашимом Зигфриде и могущественных нибелунгах : [для детей]. - М. : Изд. центр "Терра", 1996. - 479 с. : ил. - (UNICORNIS). (М-1546877 - ХР)
83.3(4) ; И90 История немецкой литературы. В 5 т. Т. 1. / под. общ. ред. Н. И. Балашова. – М. : Изд-во АН СССР. – 1962. – 470 с. (Ф-435243 ; Ф-433089) 
83.3(4) ; И90 История немецкой литературы. В 3 т. : пер. с нем. Т. 1. От истоков до 1789 г. / [В. Шпивок, Х. Лангер, П. Вебер] ; общ. ред. и предисл. А. Дмитриева. – М. : Радуга. – 1985. – 350 с. (Ф-1251603 ; Ф-1250780)
83.3(4) ; Х70 Хойслер, А. Германский героический эпос и сказание о Нибелунгах / А. Хойслер ; пер. с нем. Д. Е. Бертельса. – М. : Изд-во иностр. лит., 1960. – 446 с. – Библиогр.: с. 441-445. (389138)
Статьи
Гринева, Г. О сеньоре Красная Борода, рыцаре, влекомом сокровищем, но не обретшем оное : пунктир средневек. романа / Г. Гринева // Октябрь. - 2003. - N 3. - С. 136-156.
92 ; Э68 Кирпичниковъ, А. Нибелунги // Энциклопедический словарь. - Ф. А. Брокгауз - И. А. Ефрон 1890 г. - М., 1992. – Т. 41 : Нибелунги - Нэффцер. - С. 1-5. (1500968 – ИБО)
Маслак, Наталья Владимировна "Песнь о Нибелунгах" - немецкий героический эпос / Н. В. Маслак // Литература в школе. - 2008. - N 6. - С. 43-46.
Топорова, Т. В. Сказание о нибелунгах в свете германской космогонии / Т. В. Топорова // Известия Академии наук. Сер. Литература и язык. - 2000. - Т. 59, N 2. - С. 48-57.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2026-10-16T23:54:43+03:00</dcterms:created>
  <dcterms:modified xsi:type="dcterms:W3CDTF">2026-10-16T23:54:43+03:00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