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№15160 (Мурманская область) от 30 июля 2024
</w:t>
      </w:r>
    </w:p>
    <w:p>
      <w:pPr/>
      <w:r>
        <w:rPr/>
        <w:t xml:space="preserve">Здравствуйте. Помогите, пожалуйста, подобрать литературу о Тюренченском бое (он же бой на реке Ялу). Чем старше будут источники, тем лучше)). Интересуют в том числе фотографии участников.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63.3(2)5ю14; И20 Иванов, М. М. Воспоминания генерала Российской армии, 1861-1919 / М. М. Иванов. – Москва : Кучково поле, 2016. – 444, [2] с., [16] л. ил., портр., карт. – (Живая история). (1772451 - ХР)
63.3(2)531-68; И90 История русско-японской войны, 1904-1905 гг. / Академия наук СССР, Институт военной истории Министерства обороны СССР ; под редакцией И. И. Ростунова. – Москва : Наука, 1977. – 381, [2] с., [1] л. карт.: ил., карт. (948405 - ХР 952005 - АБ 1485441 - ЧЗ)
Электронные ресурсы (с текстами можно поработать в зале Регионального центра Президентской библиотеки на 3-м этаже)
Бархатов, М. Е. История русско-японской войны / редакторы-издатели М. Е. Бархатов, В. В. Функе. – Санкт-Петербург : Т-во Р. Голике и А. Вильборг, 1907-1909. Т. 1. – 1907. – 273 с. – URL: https://rusneb.ru/catalog/000199_000009_02000022226/ (дата обращения: 02.08.2024). – Режим доступа: Национальная электронная библиотека, по подписке.
Краснов, П. Русско-японская война : Восточный отряд на реке Ялу. Бой под Тюренченом / П. Краснов. – Санкт-Петербург : Всероссийский национальный клуб, 1911. – 55 с. : ил., портр., карт. – (Отечественная библиотека ; № 27). – URL: https://rusneb.ru/catalog/000199_000009_003780186/ (дата обращения: 02.08.2024). – Режим доступа: Национальная электронная библиотека, по подписке.
Русско-японская война, 1904-1905 гг. : Действия сухопутных войск : сборник документов / Центральный военно-исторический архив. – Москва : Воениздат, 1941. – 528 с., 19 отд. л. схем. : схем. – URL: https://rusneb.ru/catalog/000199_000009_005249442/ (дата обращения: 02.08.2024). – Режим доступа: Национальная электронная библиотека, по подписке.
Русско-Японская война на суше и на море : художественный альбом с текстом : выходит выпусками по мере развития хода военных действий / под редакцией И. Н. фон-Крит ; морской отдел под редакцией Н. Л. Кладо. – Санкт-Петербург : Березин, 1904-1906. Вып. 3. – 1904. – URL: https://rusneb.ru/catalog/000199_000009_005412133/ (дата обращения: 02.08.2024). – Режим доступа: Национальная электронная библиотека, по подписке.
Японо-русская война. – Санкт-Петербург : Общество ревнителей военных знаний, 1904-1905. Вып. 2 : Переправа японцев через Ялу и Тюренченский бой / составил Генерального штаба подполковник Н. Л. Юнаков ; редактировал автор. – 1904. – [2], 16 с., 2 л. портр. – URL: https://rusneb.ru/catalog/000199_000009_003978566/ (дата обращения: 02.08.2024). – Режим доступа: Национальная электронная библиотека, по подписке.
Ларин, В. В. Малоизвестные памятники русским воинам на территории Китая. Часть I: Захоронение на месте Тюренченского боя (битвы при Ялу) / В. В. Ларин // Общество и государство в Китае. – 2015. – Т. 45, № 2. – С. 662-670. – URL: https://www.elibrary.ru/item.asp?id=29035079 (дата обращения: 02.08.2024). – Режим доступа: научная электронная библиотека eLIBRARY.RU, после регистрации.
Черемисов, В. А. Русско-Японская война 1904-1905 года : (с отдельным атласом схем) / составил Генерального штаба подполковник В. Черемисов. – Киев : Типо-литография Окружного штаба, 1907. – X, 297 с. – URL: https://rusneb.ru/catalog/000199_000009_003745447/ (дата обращения: 02.08.2024). – Режим доступа: Национальная электронная библиотека,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2026-09-19T11:38:26+03:00</dcterms:created>
  <dcterms:modified xsi:type="dcterms:W3CDTF">2026-09-19T11:38:26+03:00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