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№15161 (Мурманская область) от 30 июля 2024
</w:t>
      </w:r>
    </w:p>
    <w:p>
      <w:pPr/>
      <w:r>
        <w:rPr/>
        <w:t xml:space="preserve">Добрый день. Меня интересует информация про 11-й сибирский стрелковый полк.
Здравствуйте. К сожалению, материалов строго отвечающих Вашей теме найти не удалось. Возможно, Вам будут полезны следующие издания:
Книги
68.4(2)1; К36 Керсновский, А. А. История русской армии : в 4 томах / А. А. Керсновский ; комментарии С. Нелиповича. – Москва : Голос, 1992-1994. Т. 3 : 1881-1915 гг. – 1994. – 348, [2] с., [32] л. ил.: ил. (1525132 - ХР 1525134 - АБ 1525184 - АБ)
63.3(2)534-68; К85 Крылов, А. Б. Сибирские полки на германском фронте в годы Первой Мировой войны / Александр Крылов. – Москва : Книжный мир, 2014. – 413, [2] с.: ил., портр., карт., факс. – (Русской славы имена). (1754681 - ХР)
63.3(2)531-68ю14; К93 Куропаткин, А. Н. Записки о Русско-японской войне / А. Н. Куропаткин. – Москва : Вече, 2015. – 477, [2] с., [8] л. ил., портр. – (Военные мемуары, 1904-1905). (1753735 - ХР 1753736 - АБ)
63.3(2)52-6; Ш65 Шишов, А. В. Россия и Япония : история военных конфликтов / А. В. Шишов. – Москва : Вече, 2000. – 572, [2] с., [8] л. ил.: ил. – (Военные тайны ХХ века). (1593478 - АБ-Б.О.)
Электронные ресурсы (с текстами можно поработать в зале Регионального центра Президентской библиотеки на 3-м этаже)
Авилов, Р. С. Русская армия на Дальнем Востоке в военной политике Российской империи : 1865-1904 гг. : диссертация ... доктора исторических наук : 5.6.1. / Авилов Роман Сергеевич ; Институт истории, археологии и этнографии народов Дальнего Востока ДВО РАН. – Владивосток, 2023. – 649 с. – URL: https://viewer.rsl.ru/ru/rsl01012179439 (дата обращения: 02.08.2024). – Режим доступа: электронная библиотека диссертаций Российской государственной библиотеки, по подписке.
Новиков, П. А. Восточно-Сибирские воинские соединения в войнах 1-й четверти XX века : диссертация ... доктора исторических наук : 07.00.02 / Новиков Павел Александрович ; Иркутский государственный технический университет. – Иркутск, 2009. – 584 с. + прил. (138 с.: ил.). – URL: https://viewer.rsl.ru/ru/rsl01004310202 (дата обращения: 02.08.2024). – Режим доступа: электронная библиотека диссертаций Российской государственной библиотеки, по подписке.
Новиков, П. А. Документация о людских потерях сибирских стрелковых полков в Первой мировой войне / П. А. Новиков // Вестник Томского государственного университета. – 2009. – № 319. – С. 92-98. – URL: https://www.elibrary.ru/item.asp?id=13418476 (дата обращения: 02.08.2024). – Режим доступа: научная электронная библиотека eLIBRARY.RU, после регистрации.
Саутин, Р. А. Сибирские воинские формирования в военных конфликтах начала XX в. (по материалам журнала «Военно-исторический вестник») / Р. А. Саутин // Проблемы социально-экономического развития Сибири. – 2017. – № 3 (29). – С. 103-107. – URL: https://www.elibrary.ru/item.asp?id=30266122 (дата обращения: 02.08.2024). – Режим доступа: научная электронная библиотека eLIBRARY.RU, после регистрации.
Ширшов, М. А. Боевые потери сибирских воинских частей в Русско-японской войне 1904-1905 гг. (апрель-июль 1904 г.) / М. А. Ширшов // Проблемы социально-экономического развития Сибири. – 2018. – № 1 (31). – С. 167-174. – URL: https://www.elibrary.ru/item.asp?id=32850966 (дата обращения: 02.08.2024). – Режим доступа: научная электронная библиотека eLIBRARY.RU, после регистрации.
Ширшов, М. А. «Один из полков, у которого следует поучиться свежим войскам...» (11-й пехотный Сибирский Семипалатинский полк в годы Русско-японской войны 1904-1905 гг.) / М. А. Ширшов // Гуманитарные проблемы военного дела. – 2018. – № 3 (16). – С. 144-149. – URL: https://www.elibrary.ru/item.asp?id=37749426 (дата обращения: 02.08.2024).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2026-09-19T11:37:46+03:00</dcterms:created>
  <dcterms:modified xsi:type="dcterms:W3CDTF">2026-09-19T11:37:46+03:00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