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№15197 (Мурманск) от 22 сентября 2024
</w:t>
      </w:r>
    </w:p>
    <w:p>
      <w:pPr/>
      <w:r>
        <w:rPr/>
        <w:t xml:space="preserve">Курсовая работа.
Тема курсовой работы: Аграрно-промышленный комплекс. Его состав и региональные особенности развития.
Обучаюсь в Мурманской академии экономики и управления.
Источники не старше 5 лет.
Журнальные статьи, учебники, интернет-ресурс.
Здравствуйте. Предлагаем Вам библиографический список:
Статьи
Бунин, М. С. Информационное обеспечение научных исследований по проблематике АПК / М. С. Бунин, И. А. Коленченко, Л. Н. Пирумова // Научные и технические библиотеки. – 2019. – № 10. – С. 3-15.
Бунин, М. С. Общеотраслевые лингвистические средства: роль в информационном обеспечении научных исследований агропромышленного комплекса России / М. С. Бунин, И. А. Коленченко, Л. Н. Пирумова // Научные и технические библиотеки. – 2020. – № 12. – С. 127-142.
Гусаков, Е. Зарубежный опыт и пошаговые меры кластеризации АПК / Е. Гусаков // Общество и экономика. – 2019. – № 8. – С. 60-67.
Ермилова, С. В. Импортозамещение в аграрно-промышленном комплексе России: итоги и перспективы / С. В. Ермилова, А. А. Урюпина // Страховое дело. – 2022. – № 5. – С. 45-52.
Хомяков, Д. М. Эколого-почвенные аспекты земледелия России / Д. М. Хомяков, Д. А. Азиков // ЭКиП: Экология и промышленность России. – 2021. – Т. 25, № 4. – С. 50-55. Из содерж.: Проведен системный анализ прошедшего 35-летнего периода развития АПК страны.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Вишнякова, А. Б. Цифровизация аграрно-промышленного комплекса как инструмент повышения эффективности сельскохозяйственных предприятий / А. Б. Вишнякова, С. Ю. Николаева // Наука XXI века: актуальные направления развития. – 2021. – № 1-1. – С. 327-331. – DOI 10.46554/ScienceXXI-2021.02-1.1-pp.327. – URL: https://www.elibrary.ru/item.asp?id=45624517 (дата обращения: 24.09.2024). – Режим доступа: научная электронная библиотека eLIBRARY.RU, после регистрации.
Дмитриченко, Л. А. Аграрно-промышленный комплекс как институт развития общественной формы труда / Л. А. Дмитриченко // Фундаментальные и прикладные аспекты глобализации экономики : тезисы докладов и выступлений Международной научной конференции студентов и молодых ученых, Донецк, 08–09 апреля 2020 года / Под общей редакцией Л. И. Дмитриченко. – Донецк, 2020. – С. 61-63. – URL: https://www.elibrary.ru/item.asp?id=43039048 (дата обращения: 24.09.2024). – Режим доступа: научная электронная библиотека eLIBRARY.RU, после регистрации.
Конкина, В. С. Современное состояние аграрно-промышленного комплекса Российской Федерации: направления совершенствования / В. С. Конкина // Уголовно-исполнительная система на современном этапе с учетом реализации Концепции развития уголовно-исполнительной системы Российской Федерации на период до 2030 года : сборник тезисов выступлений и докладов участников Международной научно-практической конференции по проблемам исполнения уголовных наказаний, Рязань, 17–18 ноября 2022 года. Том 2. – Рязань, 2022. – С. 1218-1221. – URL: https://www.elibrary.ru/item.asp?id=50284435 (дата обращения: 24.09.2024). – Режим доступа: научная электронная библиотека eLIBRARY.RU, после регистрации.
Современный взгляд на развитие аграрно-промышленного комплекса : материалы I Региональной научно-практической конференции студентов СПО, Махачкала, 11 мая 2023 года. – Махачкала, 2023. – 137 с. – ISBN 978-5-605-12750-5. – DOI 10.52671/9785605127505. – URL: https://www.elibrary.ru/item.asp?id=63498200 (дата обращения: 24.09.2024). – Режим доступа: научная электронная библиотека eLIBRARY.RU, после регистрации.
Сорокун, П. В. Отдельные вопросы правового регулирования аграрно-промышленного комплекса в России / П. В. Сорокун // Modern Science. – 2021. – № 5-1. – С. 252-255. – URL: https://www.elibrary.ru/item.asp?id=45736913 (дата обращения: 24.09.2024).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2026-09-19T09:59:31+03:00</dcterms:created>
  <dcterms:modified xsi:type="dcterms:W3CDTF">2026-09-19T09:59:31+03:00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