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 () от 14 февраля 2010
</w:t>
      </w:r>
    </w:p>
    <w:p>
      <w:pPr/>
      <w:r>
        <w:rPr/>
        <w:t xml:space="preserve">Здравствуйте.Подберите,пожалуйста,литературу по теме "Типология права.РОмано-германская правовая семья,англо-саксонская,мусульманская".Спасибо
Здравствуйте, Анжела. Предлагаем Вам библиографический список:
Книги
67.082р30 ; М21 Малько, А. В. Сравнительное правоведение : учеб.-метод. комплекс : [крат. учеб., метод. рекомендации] / А. В. Малько, А. Ю. Саломатин. – М. : НОРМА, 2008. - 351 с. - (Серия учебно-методических комплексов). (1662026 – ХР ; 1662027 – ЧЗ ; 1662028 - АБ)
67.0я73 ; М30 Марченко, М. Н. Источники права : учеб. пособие / М. Н. Марченко ; Моск. гос. ун-т им. М. В. Ломоносова, Юрид. фак. – М. : Проспект : ТК Велби, 2008. - 759 с. - Библиогр. в подстроч. примеч. (1662581 – ЧЗ ; 1662582 – ХР ; 1662583 – АБ)
67.082я73; С14 Саидов, А. Х. Сравнительное правоведение. Основные правовые системы современности : учебник / А. Х. Саидов ; под ред. В. А. Туманова ; Ин-т государства и права РАН, Акад. правовой ун-т. - 2-е изд. доп. и перераб. – М. : Юристъ, 2007. - 509 с. - (Institutiones). (1650184 – ХР ; 1650185 - АБ)
67.081.3 ; С98 Сюкияйнен, Л. Р. Мусульманское право : вопр. теории и практики / Л. Р. Сюкияйнен ; АН СССР, Ин-т государства и права. - М. : Наука, 1986. - 256 с. (1296387 – ХР ; 1485067 – АБ ; 1549975 - ХР)
Статьи из журналов и главы из книг
Бойцова, В. В. Панорама современных правовых систем / В. В. Бойцова, Л. В. Бойцова // Юридический мир. - 2002. - N 8. - С. 33-49.
67.0я73 ; М30 Марченко, М. Н. Классификация национальных правовых систем. Правовые семьи / М. Н. Марченко // Проблемы теории государства и права : учебник : [для студентов вузов, обучающихся по специальности 021100 "Юриспруденция"] / М. Н. Марченко ; Моск. гос. ун-т им. М. В. Ломоносова, Юрид. фак. - М. : Проспект : ТК Велби, 2008. – Гл. 10. - С. 346-404. (1653914 - ЧЗ)
67.0я73 ; М30 Марченко, М. Н. Типология государств и правовых систем / М. Н. Марченко // Теория государства и права : [учеб. для вузов по специальности 021100 "Юриспруденция"] / М. Н. Марченко ; Моск. гос. ун-т им. М. В. Ломоносова. - 2-е изд., испр. и доп. - М. : Проспект, 2005. – Гл. 6. - С. 151-181. - (Классический университетский учебник / ред. совет: В. А. Садовничий (пред.) [и др.]) (1630523 – ЧЗ) 
67.0 я73; Н54 Нерсесянц, В. С. Типология систем права / В. С. Нерсесянц // Общая теория права и государства : учеб. для вузов [по специальности "Юриспруденция"] / В. С. Нерсесянц ; Ин-т государства и права Рос. акад. наук, Акад. правовой ин-т. - М. : Норма : Инфра-М, 1999. – Гл. 6. - С. 447-473. (1585794 – ЧЗ ; 1585795 - ЧЗ)
67.0я73; П78 Основные правовые системы прошлого и современности // Проблемы общей теории права и государства : учеб. для вузов / [Варламова Н. В. и др.] ; под общ. ред. В. С. Нерсесянца. – М. : НОРМА, 2008. – Гл. 4. – С. 281-306. (1663358 – ЧЗ ; 1663359 – ХР ; 1663360 - АБ)
Чекин, А. Н. Правовая культура на примере стран романо-германской и англосаксонской правовых семей / А. Н. Чекин, А. Н. Акимов // История государства и права. - 2006. - N 10. - С. 37-39.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Е. В. Пустынникова.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2026-10-16T23:54:16+03:00</dcterms:created>
  <dcterms:modified xsi:type="dcterms:W3CDTF">2026-10-16T23:54:16+03:00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