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 () от 15 февраля 2010
</w:t>
      </w:r>
    </w:p>
    <w:p>
      <w:pPr/>
      <w:r>
        <w:rPr/>
        <w:t xml:space="preserve">Здравствуйте, помогите найти литературу по теме: Подростковый наркотизм: социальный анализ и профилактика.
Здравствуйте, Катя. Рекомендуем Вам обратиться библиографическому изданию:
91.9:5; В60 Внимание: наркомания! : библиогр. обзор кн. и ст. о сущности и профилактике наркомании среди подростков и юношества / М-во культуры Рос. Федерации, Рос. гос. юнош. б-ка ; [сост. А. В. Потемкина]. – М. : Российская государственная юношеская библиотека, 2002. - 54 с. (1659833 - МЕД)
А также предлагаем список электронных ресурсов (с текстами документов можно поработать в Залах каталогов и электронных ресурсов на 3-м этаже библиотеки)
Аникин, С. С. Информационное пространство учебного заведения как условие профилактики наркотизма учащихся [Электронный ресурс] : дис. ... канд. пед. наук : 13.00.01 / Аникин Сергей Сергеевич. – Электрон. дан. - М., 2006. - 272 с. : ил. – Режим доступа: http://diss.rsl.ru/, регламентир. (16.02.10).
Брук, Т. М. Комплексная программа ранней профилактики наркозависимости и реабилитации детей, подростков, молодежи [Электронный ресурс] / Брук Т. М., Мильнер Е. Г. // Математическая морфология: электронный математический и медико-биологический журнал. – Электрон. дан. - 2003. - Т. 5. - N 1. - С. 110-129. – Режим доступа: http://elibrary.ru/download/28676431.pdf, регламентир. (16.02.10).
Варламова, С. А. Эффективность деятельности специалистов системы образования по профилактике наркотизации подростков [Электронный ресурс] : дис. ... канд. пед. наук : 13.00.01 / Варламова Светлана Анатольевна. – Электрон. дан. - Пенза, 2003. - 164 с. : ил. – Режим доступа: http://diss.rsl.ru/, регламентир. (16.02.10).
Вислова, А. Д. Психолого-педагогические и социальные аспекты формирования и профилактики наркотической зависимости у детей и подростков [Электронный ресурс] : дис. ... канд. психол. наук : 19.00.07 / Вислова Аминат Даняловна. – Электрон. дан. – М., 2001. - 168 с. : ил. – Режим доступа: http://diss.rsl.ru/, регламентир. (16.02.10).
Кузнецова, З. М. Первичная профилактика наркомании детей и подростков через популярные в молодежной среде виды спорта [Электронный ресурс] / Кузнецова З. М. // Фундаментальные исследования. – Электрон. дан. - 2008. - N 5. - С. 153-154. – Режим доступа: http://elibrary.ru/download/30789925.pdf, регламентир. (16.02.10).
Лидак, С. В. Педагогическая профилактика наркотической зависимости у подростков в образовательном процессе школы [Электронный ресурс] : дис. ... канд. пед. наук : 13.00.01 / Лидак Сергей Владимирович. – Электрон. дан. - Ставрополь, 2005. - 205 с. : ил. – Режим доступа: http://diss.rsl.ru/, регламентир. (16.02.10).
Набатникова, Л. Д. Психолого-педагогические условия предупреждения наркотизации подростков 14-15 лет в школьной и внешкольной практике [Электронный ресурс] : дис. ... канд. пед. наук : 13.00.01 / Набатникова Любовь Дмитриевна. – Электрон. дан. - Липецк, 2001. - 210 с. – Режим доступа: http://diss.rsl.ru/, регламентир. (16.02.10).
Паюшина, М. Н. Социально-психологические особенности профилактики наркотической зависимости подростков в процессе профориентации в школе [Электронный ресурс] : дис. ... канд. психол. наук : 19.00.05 / Паюшина Марина Николаевна. – Электрон. дан. – М., 2007. - 240 с. – Режим доступа: http://diss.rsl.ru/, регламентир. (16.02.10).
Полуэктов, А. П. Формирование профессионального самоопределения подростков с наркотической зависимостью как средство их социальной защиты [Электронный ресурс] : дис. ... канд. пед. наук : 13.00.01 / Полуэктов Анатолий Петрович. – Электрон. дан. - Новокузнецк, 2000. - 145 с. – Режим доступа: http://diss.rsl.ru/, регламентир. (16.02.10).
Рамазанов, Р. С. Медико-социальное исследование наркотизма среди подростков в условиях крупного города [Электронный ресурс] : дис. ... канд. мед. наук : 14.00.33 / Рамазанов Руслан Сиражудинович ; [место защиты: ГОУВПО "Российский государственный медицинский университет"]. – Электрон. дан. – М., 2005. - 155 с. : ил. – Режим доступа: http://diss.rsl.ru/, регламентир. (16.02.10).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2026-10-16T23:21:52+03:00</dcterms:created>
  <dcterms:modified xsi:type="dcterms:W3CDTF">2026-10-16T23:21:52+03:00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