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№1528 (Карачаево-Черкесская Республика) от 16 февраля 2010
</w:t>
      </w:r>
    </w:p>
    <w:p>
      <w:pPr/>
      <w:r>
        <w:rPr/>
        <w:t xml:space="preserve">Здравствуйте! Подберите, пожалуйста,  литературу для курсовой по теме "Физическое или психическое принуждение как обстоятельство, исключающее преступность деяния".Заранее спасибо!
Здравствуйте, Екатерина. Предлагаем библиографический список по Вашей теме из фондов нашей библиотеки:
Книги
67.628.10 ; Б29 Баулин, Ю. В. Обстоятельства, исключающие преступность деяния / Ю. В. Баулин. – Харьков : Основа, 1991. – 359 с. – Библиогр.: с. 330-360. (1473966)
67.408я73 ; У26 Уголовное право России : практ. курс : учеб.-практ. пособие : [учеб. для студентов высш. учеб. заведений, обучающихся по специальности "Юриспруденция"] / [Адельханян Р. А. и др.] ; под общ. ред. А. И. Бастрыкина ; под науч. ред. А. В. Наумова. - 3-е изд., перераб. и доп. – М. : Волтерс Клувер, 2007. - XXIV, 783 с. - Библиогр. в конце гл. и в подстроч. примеч. (1651308 – ЧЗ)
Статьи
Коростылев, О. Угроза в уголовном праве: понятие, виды, значение / О. Коростылев // Уголовное право. - 2006. - N 3. - С. 37-40.
Орешкина, Т. Обстоятельства, исключающие преступность деяния, в особенной части УК РФ / Т. Орешкина // Уголовное право. - 2005. - N 1. - С. 58-60.
Орешкина Т. Физическое или психическое принуждение как обстоятельство, исключающее преступность деяния // Уголовное право. - 2000. - N 1. - С. 33-38.
Электронные ресурсы 
Веселов, Е. Г. Физическое или психическое принуждение как обстоятельство, исключающее преступность деяния [Электронный ресурс] : дис. ... канд. юрид. наук : 12.00.08 / Веселов Евгений Геннадьевич. – Электрон. дан. - Краснодар, 2002. – 198 с. – Режим доступа: http://diss.rsl.ru/, регламентир. (16.02.10).
Калугин, В. В. Физическое или психическое принуждение как обстоятельство, исключающее преступность деяния [Электронный ресурс] : автореф. дис. … канд. юрид. наук / Калугин Валерий Владимирович ; [Ин-т междунар. права и экономики им. А. С. Грибоедова]. – Электрон. дан. - М., 2001. – Режим доступа: http://ft.nlr.ru/table.jsp?o, регламентир. (16.02.10).
Из фондов других библиотек страны: 
Веселов, Е. Г. Физическое принуждение как обстоятельство, исключающее преступность деяния / Веселов Е. Г. // Научные труды РАЮН. – М., 2002. - Т. 1, вып. 2. - С. 418-424.
Дегай, О. В. Физическое или психическое принуждение как обстоятельство, исключающее преступность деяния / О. В. Дегай // Право и современность: проблемы и пути решения : материалы конф. молодых ученых, аспирантов и студентов. - Владивосток, 2006. – С. 90-92.
Фефелов, В. В.Физическое или психическое принуждение как обстоятельство, исключающее преступность деяния / Фефелов В. В. // Евразийский юридический журнал. - 2009. - N 9. - С. 57-60.
Вы можете заказать эти издания, обратившись в службу межбиблиотечного абонемента и электронной доставки документов ближайшей к Вам библиотеки.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2026-10-16T23:21:21+03:00</dcterms:created>
  <dcterms:modified xsi:type="dcterms:W3CDTF">2026-10-16T23:21:21+03:00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