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№15296 (Мурманск) от 25 октября 2024
</w:t>
      </w:r>
    </w:p>
    <w:p>
      <w:pPr/>
      <w:r>
        <w:rPr/>
        <w:t xml:space="preserve">Необходимо подобрать список литературы для дипломной работы по теме "Критериальный подход к оцениванию предметных результатов по математике в условиях реализации обновленного ФГОС НОО"
Здравствуйте. Предлагаем Вам библиографический список:  
Книги
74.262.21-243я73; И89 Истомина, Н. Б. Методика обучения математике в начальной школе : практикум : учебное пособие : для студентов высших учебных заведений, обучающихся по направлению подготовки 44.03.01 "Педагогическое образование" (квалификация (степень) "бакалавр") / Н. Б. Истомина-Кастровская, Ю. С. Заяц. – 2-е изд., перераб. и доп. – Москва : ИНФРА-М, 2020. – 195, [2] с. : ил., табл. – (Высшее образование - Бакалавриат). (1796984 - ОБО)
74.262.21-243я73; М54 Методика обучения математике в начальной школе : учебник : для студентов высших учебных заведений, обучающихся по направлению подготовки 44.03.01 "Педагогическое образование" (квалификация (степень) "бакалавр") / Н. Б. Истомина-Кастровская, И. Ю. Иванова, З. Б. Редько [и др.]. – 2-е изд., перераб. и доп. – Москва : Инфра-М, 2019. – 299, [1] с. : ил., табл. – (Высшее образование - бакалавриат). (1796983 - ОБО)
Статьи
Бантова, М. А. К вопросу об оценке усвоения учащимися теоретических знаний по математике / М. А. Бантова // Начальная школа. – 2023. – № 5. – С. 15-22.
Ямбург, Е. А. Стратегия и тактика развития образовательного учреждения в основополагающих документах школы : (практико-ориентированная монография) / Ямбург Е. А. // Управление современной школой. Завуч. – 2023. – № 6. – С. 3-43.
Прокопова, Д. И. Проектные задачи в обучении младших школьников математике / Д. И. Прокопова, Т. И. Толдонова // Начальная школа. – 2024. – № 5. – С. 43-47.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Гавлик, Е. И. Отличие ФГОС НОО 2021 от ФГОС НОО 2009: методические особенности / Е. И. Гавлик // Преемственность в образовании. – 2023. – № 34 (3). – С. 45-48. – URL: https://www.elibrary.ru/item.asp?id=54755020 (дата обращения: 28.10.2024). – Режим доступа: научная электронная библиотека eLIBRARY.RU, после регистрации.
Рыдзе, О. А. Оценивание геометрических представлений выпускников начальной школы / О. А. Рыдзе // Формирование единого образовательного пространства: задачи, решения, перспективы : сборник научных трудов Юбилейного форума с международным участием, Москва, 16 ноября 2023 года. – Москва : Институт стратегии развития образования, 2023. – С. 260-270. – URL: https://www.elibrary.ru/item.asp?id=62583157 (дата обращения: 28.10.2024). – Режим доступа: научная электронная библиотека eLIBRARY.RU, после регистрации.
Рыдзе, О. А. Педагогическая диагностика уровня обученности и развития первоклассников: подходы к конструированию и полученные результаты / О. А. Рыдзе, М. И. Кузнецова. – DOI 10.12737/1998-0728-2022-10-2-24-36 // Начальное образование. – 2022. – Т. 10, № 2. – С. 24-36. – URL: https://znanium.ru/read?id=394384&amp;pagenum=24 (дата обращения: 28.10.2024). – Режим доступа: Электронная библиотечная система «Znanium», по подписке
Рыдзе, О. А. Система оценки предметных результатов обучения по учебному предмету «Математика» : методические рекомендации для учителя / О. А. Рыдзе. – Москва : Институт стратегии развития образования, 2023. – 67 с. – URL: https://www.elibrary.ru/item.asp?id=64546048 (дата обращения: 28.10.2024). – Режим доступа: научная электронная библиотека eLIBRARY.RU, после регистрации.
Шестакова, Л. Г. Современные средства оценивания результатов обучения : учебно-методическое пособие для студентов / Л. Г. Шестакова. – Соликамский государственный педагогический институт : Пермский государственный национальный исследовательский университет, 2023. – 120 с. – URL: https://www.elibrary.ru/item.asp?id=60200079 (дата обращения: 28.10.2024).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2026-09-19T06:05:53+03:00</dcterms:created>
  <dcterms:modified xsi:type="dcterms:W3CDTF">2026-09-19T06:05:53+03:00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