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№1531 () от 17 февраля 2010
</w:t>
      </w:r>
    </w:p>
    <w:p>
      <w:pPr/>
      <w:r>
        <w:rPr/>
        <w:t xml:space="preserve">Совершенствование управления государственным пенсионным фондом
Здравствуйте, Александра. Предлагаем список литературы по Вашему запросу:
Книги
65.272я73; Е79 Ерусланова, Р. И. Пенсионное обеспечение в России : учеб. пособие  / Р. И. Ерусланова, Ф. Н. Емельянова, Р. А. Кондратьева ; Рос. гос. социал. ун-т. – М. : Дашков и К, 2008. - 607 с. : табл. (1662335 - ЧЗ ; 1662336 - ХР ; 1662337 - АБ)
67.627.6кр; С13 Савин, В. И. Деятельность Отделения Пенсионного фонда России по Мурманской области в условиях пенсионной реформы : аналит. сб. / В. И. Савин. – Мурманск : 999, 2006. - 61 с. : ил. (А-1638417 – ХР ; А-1638418 - ХР)
Статьи
Антюшина, Н. М. Норвежский опыт управления "нефтяными" деньгами / Н. М. Антюшина // Банковское дело. - 2006. - N 12. - С. 34-37
Хмыз, О. В. Актуальные проблемы пенсионной реформы в РФ / О. В. Хмыз // Страховое дело. - 2008. - N 11. - С. 26-35.
Ярбилова, С. М. Оценка современного состояния российской пенсионной системы и необходимости дальнейшего ее реформирования / С. М. Ярбилова // Финансы и кредит. - 2008. - N 10. - С. 70-76.
Электронные ресурсы (с текстами документов можно поработать в Залах каталогов и электронных ресурсов на 3-м этаже библиотеки)
Единый счет бюджета Пенсионного Фонда России [Электронный ресурс] // Финансы и кредит. – Электрон. дан. - 2009. – N 1. – Режим  доступа: http://aafnet.integrum.ru/, регламентир. (18.02.10).
Зарубежный опыт реформирования пенсионной системы промышленно развитых стран и возможность его применения в России [Электронный ресурс] // Финансы и кредит. – Электрон. дан. - 2008. – N 8. – Режим  доступа: http://aafnet.integrum.ru/,  регламентир. (18.02.10).
Климова, Е. С. Пенсионный фонд России в условиях реформирования пенсионной системы [Электронный ресурс] : автореф. дис. ... канд. экон. наук : 08.00.10 / Елена Сергеевна Климова. – Электрон. дан. - Тюмень, 2005. – 22с. – Режим доступа: http://sigla.rsl.ru, регламентир. (18.02.10).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2026-10-16T23:21:33+03:00</dcterms:created>
  <dcterms:modified xsi:type="dcterms:W3CDTF">2026-10-16T23:21:33+03:00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