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 () от 18 февраля 2010
</w:t>
      </w:r>
    </w:p>
    <w:p>
      <w:pPr/>
      <w:r>
        <w:rPr/>
        <w:t xml:space="preserve">Здраствуйте, помогите подобрать литературу.Предмет страхование. Развитие страхового бизнеса в Мурманской области. Спасибо
Здравствуйте, Полина. Предлагаем список литературы по Вашему запросу:
Статьи
Березин, С. М. Социальная защита в районах Крайнего Севера: проблемы и стратегия развития / С. М. Березин // Страховое дело. - 2003. - N 6. - С. 10-16.
Денисенко, Е. Страховой рынок: свободное парение / Е. Денисенко // Политика. Экономика. Финансы. Мурманский региональный проект. - 2000. - N 5 (май). - С. 32-39.
Подъем с перепугу // Политика &amp; Финансы. - 2003. - N [1]. - С. 10-12.
Электронные ресурсы
Мировая практика взаимного страхования [Электронный ресурс] // Страховое дело. – Электрон. дан. – 2008. – 2 авг. (N 8). - Режим доступа : http://aafnet.integrum.ru/artefact3/ia/ia5.aspx?lv=6&amp;si=BIAXSX2R&amp;qu=251&amp;st=0&amp;bi=4751&amp;xi=&amp;nd=3&amp;tnd=0&amp;srt=0&amp;f=0, регламентир. (19.02.10).
На календаре  - 2003 год! [Электронный ресурс] // Вечерний Мурманск. - Электрон. дан. – 2002. – 21 дек. (N 236). - Режим доступа : http://aafnet.integrum.ru/artefact3/ia/ia5.aspx?lv=6&amp;si=BIAXSX2R&amp;qu=251&amp;st=0&amp;bi=4751&amp;xi=&amp;nd=3&amp;tnd=0&amp;srt=0&amp;f=0, регламентир. (19.02.10).
Цикалюк, С. Страховой бизнес будет прирастать регионами [Электронный ресурс] / С. Цикалюк // Коммуна. – Электрон. дан. – 2007. – 23 нояб. (N 179). – Режим доступа : http://aafnet.integrum.ru/artefact3/ia/ia5.aspx?lv=6&amp;si=BIAXSX2R&amp;qu=231&amp;st=0&amp;bi=6979&amp;xi=&amp;nd=1&amp;tnd=0&amp;srt=0&amp;f=0, регламентир. (19.02.10).
Для более полного раскрытия темы Вам необходимо обратиться в Отдел краеведческой и саамской  литературы и поработать с полнотекстовой базой «Интегрум».
С уважением, главный библиограф отдела краеведческой и саамской литературы И. А. Конина.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2026-10-16T23:21:53+03:00</dcterms:created>
  <dcterms:modified xsi:type="dcterms:W3CDTF">2026-10-16T23:21:53+03:00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